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02763E" w14:textId="5C2A775C" w:rsidR="009B68CE" w:rsidRPr="00E2540C" w:rsidRDefault="009B68CE" w:rsidP="00E2540C">
      <w:pPr>
        <w:spacing w:after="0" w:line="360" w:lineRule="auto"/>
        <w:jc w:val="right"/>
        <w:rPr>
          <w:rFonts w:ascii="Tahoma" w:hAnsi="Tahoma" w:cs="Tahoma"/>
          <w:b/>
          <w:color w:val="000000"/>
          <w:sz w:val="20"/>
          <w:szCs w:val="20"/>
        </w:rPr>
      </w:pPr>
      <w:r w:rsidRPr="00E2540C">
        <w:rPr>
          <w:rFonts w:ascii="Tahoma" w:hAnsi="Tahoma" w:cs="Tahoma"/>
          <w:b/>
          <w:color w:val="000000"/>
          <w:sz w:val="20"/>
          <w:szCs w:val="20"/>
        </w:rPr>
        <w:t>Załącznik nr</w:t>
      </w:r>
      <w:r w:rsidR="00CE7276" w:rsidRPr="00E2540C">
        <w:rPr>
          <w:rFonts w:ascii="Tahoma" w:hAnsi="Tahoma" w:cs="Tahoma"/>
          <w:b/>
          <w:color w:val="000000"/>
          <w:sz w:val="20"/>
          <w:szCs w:val="20"/>
        </w:rPr>
        <w:t xml:space="preserve"> </w:t>
      </w:r>
      <w:r w:rsidR="008F22DC" w:rsidRPr="00E2540C">
        <w:rPr>
          <w:rFonts w:ascii="Tahoma" w:hAnsi="Tahoma" w:cs="Tahoma"/>
          <w:b/>
          <w:color w:val="000000"/>
          <w:sz w:val="20"/>
          <w:szCs w:val="20"/>
        </w:rPr>
        <w:t>3</w:t>
      </w:r>
      <w:r w:rsidRPr="00E2540C">
        <w:rPr>
          <w:rFonts w:ascii="Tahoma" w:hAnsi="Tahoma" w:cs="Tahoma"/>
          <w:b/>
          <w:color w:val="000000"/>
          <w:sz w:val="20"/>
          <w:szCs w:val="20"/>
        </w:rPr>
        <w:t xml:space="preserve"> do SWZ</w:t>
      </w:r>
    </w:p>
    <w:p w14:paraId="357F1432" w14:textId="77777777" w:rsidR="002B16CA" w:rsidRPr="00E2540C" w:rsidRDefault="002B16CA" w:rsidP="00E2540C">
      <w:pPr>
        <w:pStyle w:val="Data"/>
        <w:spacing w:after="0" w:line="360" w:lineRule="auto"/>
        <w:jc w:val="center"/>
        <w:rPr>
          <w:rFonts w:ascii="Tahoma" w:hAnsi="Tahoma" w:cs="Tahoma"/>
          <w:b/>
          <w:spacing w:val="0"/>
          <w:lang w:eastAsia="pl-PL"/>
        </w:rPr>
      </w:pPr>
      <w:r w:rsidRPr="00E2540C">
        <w:rPr>
          <w:rFonts w:ascii="Tahoma" w:hAnsi="Tahoma" w:cs="Tahoma"/>
          <w:b/>
          <w:spacing w:val="0"/>
          <w:lang w:eastAsia="pl-PL"/>
        </w:rPr>
        <w:t xml:space="preserve">UMOWA UBEZPIECZENIA </w:t>
      </w:r>
    </w:p>
    <w:p w14:paraId="67369CC0" w14:textId="77777777" w:rsidR="002B16CA" w:rsidRPr="00E2540C" w:rsidRDefault="002B16CA" w:rsidP="00E2540C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eastAsia="pl-PL"/>
        </w:rPr>
      </w:pPr>
      <w:r w:rsidRPr="00E2540C">
        <w:rPr>
          <w:rFonts w:ascii="Tahoma" w:hAnsi="Tahoma" w:cs="Tahoma"/>
          <w:b/>
          <w:sz w:val="20"/>
          <w:szCs w:val="20"/>
          <w:lang w:eastAsia="pl-PL"/>
        </w:rPr>
        <w:t>NUMER ……………………..</w:t>
      </w:r>
    </w:p>
    <w:p w14:paraId="352862BE" w14:textId="76D12E9D" w:rsidR="002B16CA" w:rsidRPr="00E2540C" w:rsidRDefault="008C04E9" w:rsidP="00E2540C">
      <w:pPr>
        <w:autoSpaceDE w:val="0"/>
        <w:autoSpaceDN w:val="0"/>
        <w:adjustRightInd w:val="0"/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E2540C">
        <w:rPr>
          <w:rFonts w:ascii="Tahoma" w:hAnsi="Tahoma" w:cs="Tahoma"/>
          <w:sz w:val="20"/>
          <w:szCs w:val="20"/>
        </w:rPr>
        <w:t xml:space="preserve">zwana dalej również </w:t>
      </w:r>
      <w:r w:rsidRPr="00E2540C">
        <w:rPr>
          <w:rFonts w:ascii="Tahoma" w:hAnsi="Tahoma" w:cs="Tahoma"/>
          <w:b/>
          <w:bCs/>
          <w:sz w:val="20"/>
          <w:szCs w:val="20"/>
        </w:rPr>
        <w:t>„Umową”</w:t>
      </w:r>
      <w:r w:rsidRPr="00E2540C">
        <w:rPr>
          <w:rFonts w:ascii="Tahoma" w:hAnsi="Tahoma" w:cs="Tahoma"/>
          <w:sz w:val="20"/>
          <w:szCs w:val="20"/>
        </w:rPr>
        <w:t xml:space="preserve">, </w:t>
      </w:r>
      <w:r w:rsidR="002B16CA" w:rsidRPr="00E2540C">
        <w:rPr>
          <w:rFonts w:ascii="Tahoma" w:hAnsi="Tahoma" w:cs="Tahoma"/>
          <w:sz w:val="20"/>
          <w:szCs w:val="20"/>
        </w:rPr>
        <w:t xml:space="preserve">w dniu …………………………………….. w </w:t>
      </w:r>
      <w:r w:rsidR="008F22DC" w:rsidRPr="00E2540C">
        <w:rPr>
          <w:rFonts w:ascii="Tahoma" w:hAnsi="Tahoma" w:cs="Tahoma"/>
          <w:sz w:val="20"/>
          <w:szCs w:val="20"/>
        </w:rPr>
        <w:t>Augustowie,</w:t>
      </w:r>
      <w:r w:rsidR="002B16CA" w:rsidRPr="00E2540C">
        <w:rPr>
          <w:rFonts w:ascii="Tahoma" w:hAnsi="Tahoma" w:cs="Tahoma"/>
          <w:sz w:val="20"/>
          <w:szCs w:val="20"/>
        </w:rPr>
        <w:t xml:space="preserve"> pomiędzy:</w:t>
      </w:r>
    </w:p>
    <w:p w14:paraId="3A124A76" w14:textId="77777777" w:rsidR="00E33077" w:rsidRPr="00E2540C" w:rsidRDefault="00E33077" w:rsidP="00E2540C">
      <w:pPr>
        <w:pStyle w:val="h2"/>
        <w:spacing w:before="0" w:beforeAutospacing="0" w:after="0" w:afterAutospacing="0" w:line="360" w:lineRule="auto"/>
        <w:jc w:val="both"/>
        <w:rPr>
          <w:rFonts w:ascii="Tahoma" w:hAnsi="Tahoma" w:cs="Tahoma"/>
          <w:b/>
          <w:sz w:val="20"/>
          <w:szCs w:val="20"/>
        </w:rPr>
      </w:pPr>
    </w:p>
    <w:p w14:paraId="6F4C2F63" w14:textId="0ACB8C99" w:rsidR="00E33077" w:rsidRPr="00E2540C" w:rsidRDefault="008F22DC" w:rsidP="00E2540C">
      <w:pPr>
        <w:pStyle w:val="h2"/>
        <w:spacing w:before="0" w:beforeAutospacing="0" w:after="0" w:afterAutospacing="0" w:line="360" w:lineRule="auto"/>
        <w:jc w:val="both"/>
        <w:rPr>
          <w:rFonts w:ascii="Tahoma" w:hAnsi="Tahoma" w:cs="Tahoma"/>
          <w:sz w:val="20"/>
          <w:szCs w:val="20"/>
        </w:rPr>
      </w:pPr>
      <w:r w:rsidRPr="00E2540C">
        <w:rPr>
          <w:rFonts w:ascii="Tahoma" w:hAnsi="Tahoma" w:cs="Tahoma"/>
          <w:b/>
          <w:sz w:val="20"/>
          <w:szCs w:val="20"/>
        </w:rPr>
        <w:t>Samodzielnym Publicznym Zakładem Opieki Zdrowotnej w Augustowie</w:t>
      </w:r>
      <w:r w:rsidR="00E2540C" w:rsidRPr="00E2540C">
        <w:rPr>
          <w:rFonts w:ascii="Tahoma" w:hAnsi="Tahoma" w:cs="Tahoma"/>
          <w:b/>
          <w:sz w:val="20"/>
          <w:szCs w:val="20"/>
        </w:rPr>
        <w:t xml:space="preserve"> Szpital im. </w:t>
      </w:r>
      <w:r w:rsidRPr="00E2540C">
        <w:rPr>
          <w:rFonts w:ascii="Tahoma" w:hAnsi="Tahoma" w:cs="Tahoma"/>
          <w:b/>
          <w:sz w:val="20"/>
          <w:szCs w:val="20"/>
        </w:rPr>
        <w:t xml:space="preserve">, ul. Szpitalna 12, 16-300 Augustów, </w:t>
      </w:r>
      <w:r w:rsidRPr="00E2540C">
        <w:rPr>
          <w:rFonts w:ascii="Tahoma" w:hAnsi="Tahoma" w:cs="Tahoma"/>
          <w:bCs/>
          <w:sz w:val="20"/>
          <w:szCs w:val="20"/>
        </w:rPr>
        <w:t>wpisanym do rejestru stowarzyszeń, innych organizacji społecznych i zawodowych, fundacji oraz samodzielnych publicznych zakładów opieki zdrowotnych Krajowego Rejestru Sądowego przez Sąd Rejonowy w Białymstoku z siedzibą w Białymstoku, XII Wydział Gospodarczy Krajowego Rejestru Sądowego pod numerem KRS 0000037781, NIP 846-13-75-707 oraz numer REGON: 790317038</w:t>
      </w:r>
      <w:r w:rsidR="00D10859" w:rsidRPr="00E2540C">
        <w:rPr>
          <w:rFonts w:ascii="Tahoma" w:hAnsi="Tahoma" w:cs="Tahoma"/>
          <w:bCs/>
          <w:sz w:val="20"/>
          <w:szCs w:val="20"/>
        </w:rPr>
        <w:t>,</w:t>
      </w:r>
      <w:r w:rsidR="004161B5" w:rsidRPr="00E2540C">
        <w:rPr>
          <w:rFonts w:ascii="Tahoma" w:hAnsi="Tahoma" w:cs="Tahoma"/>
          <w:bCs/>
          <w:sz w:val="20"/>
          <w:szCs w:val="20"/>
        </w:rPr>
        <w:t xml:space="preserve"> </w:t>
      </w:r>
      <w:r w:rsidR="002B16CA" w:rsidRPr="00E2540C">
        <w:rPr>
          <w:rFonts w:ascii="Tahoma" w:hAnsi="Tahoma" w:cs="Tahoma"/>
          <w:sz w:val="20"/>
          <w:szCs w:val="20"/>
        </w:rPr>
        <w:t xml:space="preserve">zwanym dalej również </w:t>
      </w:r>
      <w:r w:rsidR="002B16CA" w:rsidRPr="00E2540C">
        <w:rPr>
          <w:rFonts w:ascii="Tahoma" w:hAnsi="Tahoma" w:cs="Tahoma"/>
          <w:b/>
          <w:sz w:val="20"/>
          <w:szCs w:val="20"/>
        </w:rPr>
        <w:t>„Ubezpieczającym”,</w:t>
      </w:r>
      <w:r w:rsidR="002B16CA" w:rsidRPr="00E2540C">
        <w:rPr>
          <w:rFonts w:ascii="Tahoma" w:hAnsi="Tahoma" w:cs="Tahoma"/>
          <w:sz w:val="20"/>
          <w:szCs w:val="20"/>
        </w:rPr>
        <w:t xml:space="preserve"> reprezentowan</w:t>
      </w:r>
      <w:r w:rsidRPr="00E2540C">
        <w:rPr>
          <w:rFonts w:ascii="Tahoma" w:hAnsi="Tahoma" w:cs="Tahoma"/>
          <w:sz w:val="20"/>
          <w:szCs w:val="20"/>
        </w:rPr>
        <w:t>ym</w:t>
      </w:r>
      <w:r w:rsidR="002B16CA" w:rsidRPr="00E2540C">
        <w:rPr>
          <w:rFonts w:ascii="Tahoma" w:hAnsi="Tahoma" w:cs="Tahoma"/>
          <w:sz w:val="20"/>
          <w:szCs w:val="20"/>
        </w:rPr>
        <w:t xml:space="preserve"> przez: </w:t>
      </w:r>
    </w:p>
    <w:p w14:paraId="45ED31A6" w14:textId="68470B6A" w:rsidR="002B16CA" w:rsidRPr="00E2540C" w:rsidRDefault="008F22DC" w:rsidP="00E2540C">
      <w:pPr>
        <w:pStyle w:val="h2"/>
        <w:spacing w:before="0" w:beforeAutospacing="0" w:after="0" w:afterAutospacing="0" w:line="360" w:lineRule="auto"/>
        <w:jc w:val="both"/>
        <w:rPr>
          <w:rFonts w:ascii="Tahoma" w:hAnsi="Tahoma" w:cs="Tahoma"/>
          <w:b/>
          <w:sz w:val="20"/>
          <w:szCs w:val="20"/>
        </w:rPr>
      </w:pPr>
      <w:r w:rsidRPr="00E2540C">
        <w:rPr>
          <w:rFonts w:ascii="Tahoma" w:hAnsi="Tahoma" w:cs="Tahoma"/>
          <w:sz w:val="20"/>
          <w:szCs w:val="20"/>
        </w:rPr>
        <w:t>………………………..</w:t>
      </w:r>
    </w:p>
    <w:p w14:paraId="463D95E3" w14:textId="77777777" w:rsidR="002B16CA" w:rsidRPr="00E2540C" w:rsidRDefault="002B16CA" w:rsidP="00E2540C">
      <w:pPr>
        <w:autoSpaceDE w:val="0"/>
        <w:autoSpaceDN w:val="0"/>
        <w:adjustRightInd w:val="0"/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E2540C">
        <w:rPr>
          <w:rFonts w:ascii="Tahoma" w:hAnsi="Tahoma" w:cs="Tahoma"/>
          <w:sz w:val="20"/>
          <w:szCs w:val="20"/>
        </w:rPr>
        <w:t>a</w:t>
      </w:r>
    </w:p>
    <w:p w14:paraId="43AC09B8" w14:textId="77777777" w:rsidR="002B16CA" w:rsidRPr="00E2540C" w:rsidRDefault="002B16CA" w:rsidP="00E2540C">
      <w:pPr>
        <w:autoSpaceDE w:val="0"/>
        <w:autoSpaceDN w:val="0"/>
        <w:adjustRightInd w:val="0"/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E2540C">
        <w:rPr>
          <w:rFonts w:ascii="Tahoma" w:hAnsi="Tahoma" w:cs="Tahoma"/>
          <w:b/>
          <w:sz w:val="20"/>
          <w:szCs w:val="20"/>
        </w:rPr>
        <w:t xml:space="preserve">…………………………………………. </w:t>
      </w:r>
      <w:r w:rsidRPr="00E2540C">
        <w:rPr>
          <w:rFonts w:ascii="Tahoma" w:hAnsi="Tahoma" w:cs="Tahoma"/>
          <w:i/>
          <w:sz w:val="20"/>
          <w:szCs w:val="20"/>
        </w:rPr>
        <w:t>(pełna nazwa i forma prawna)</w:t>
      </w:r>
      <w:r w:rsidRPr="00E2540C">
        <w:rPr>
          <w:rFonts w:ascii="Tahoma" w:hAnsi="Tahoma" w:cs="Tahoma"/>
          <w:sz w:val="20"/>
          <w:szCs w:val="20"/>
        </w:rPr>
        <w:t xml:space="preserve"> z siedzibą w ……………………………………, ul. …………………………………… nr ……… lok. ………………, </w:t>
      </w:r>
      <w:r w:rsidRPr="00E2540C">
        <w:rPr>
          <w:rFonts w:ascii="Tahoma" w:hAnsi="Tahoma" w:cs="Tahoma"/>
          <w:i/>
          <w:sz w:val="20"/>
          <w:szCs w:val="20"/>
        </w:rPr>
        <w:t>(kod pocztowy)</w:t>
      </w:r>
      <w:r w:rsidRPr="00E2540C">
        <w:rPr>
          <w:rFonts w:ascii="Tahoma" w:hAnsi="Tahoma" w:cs="Tahoma"/>
          <w:sz w:val="20"/>
          <w:szCs w:val="20"/>
        </w:rPr>
        <w:t xml:space="preserve"> ……………………………… </w:t>
      </w:r>
      <w:r w:rsidRPr="00E2540C">
        <w:rPr>
          <w:rFonts w:ascii="Tahoma" w:hAnsi="Tahoma" w:cs="Tahoma"/>
          <w:i/>
          <w:sz w:val="20"/>
          <w:szCs w:val="20"/>
        </w:rPr>
        <w:t>(miasto)</w:t>
      </w:r>
      <w:r w:rsidRPr="00E2540C">
        <w:rPr>
          <w:rFonts w:ascii="Tahoma" w:hAnsi="Tahoma" w:cs="Tahoma"/>
          <w:sz w:val="20"/>
          <w:szCs w:val="20"/>
        </w:rPr>
        <w:t xml:space="preserve"> ……………………………………… wpisaną (- </w:t>
      </w:r>
      <w:proofErr w:type="spellStart"/>
      <w:r w:rsidRPr="00E2540C">
        <w:rPr>
          <w:rFonts w:ascii="Tahoma" w:hAnsi="Tahoma" w:cs="Tahoma"/>
          <w:sz w:val="20"/>
          <w:szCs w:val="20"/>
        </w:rPr>
        <w:t>nym</w:t>
      </w:r>
      <w:proofErr w:type="spellEnd"/>
      <w:r w:rsidRPr="00E2540C">
        <w:rPr>
          <w:rFonts w:ascii="Tahoma" w:hAnsi="Tahoma" w:cs="Tahoma"/>
          <w:sz w:val="20"/>
          <w:szCs w:val="20"/>
        </w:rPr>
        <w:t xml:space="preserve">) do rejestru przedsiębiorców przez Sąd …………………………………………………….. ….. Wydział ………………………………… pod numerem KRS ………………………………, posiadającą (- </w:t>
      </w:r>
      <w:r w:rsidR="008F56BA" w:rsidRPr="00E2540C">
        <w:rPr>
          <w:rFonts w:ascii="Tahoma" w:hAnsi="Tahoma" w:cs="Tahoma"/>
          <w:sz w:val="20"/>
          <w:szCs w:val="20"/>
        </w:rPr>
        <w:t>c</w:t>
      </w:r>
      <w:r w:rsidRPr="00E2540C">
        <w:rPr>
          <w:rFonts w:ascii="Tahoma" w:hAnsi="Tahoma" w:cs="Tahoma"/>
          <w:sz w:val="20"/>
          <w:szCs w:val="20"/>
        </w:rPr>
        <w:t xml:space="preserve">ym) kapitał zakładowy w wysokości ……….……………………………….., opłacony w …………………………….., NIP ………………….. oraz numer REGON…………………………., zwaną (- </w:t>
      </w:r>
      <w:proofErr w:type="spellStart"/>
      <w:r w:rsidRPr="00E2540C">
        <w:rPr>
          <w:rFonts w:ascii="Tahoma" w:hAnsi="Tahoma" w:cs="Tahoma"/>
          <w:sz w:val="20"/>
          <w:szCs w:val="20"/>
        </w:rPr>
        <w:t>nym</w:t>
      </w:r>
      <w:proofErr w:type="spellEnd"/>
      <w:r w:rsidRPr="00E2540C">
        <w:rPr>
          <w:rFonts w:ascii="Tahoma" w:hAnsi="Tahoma" w:cs="Tahoma"/>
          <w:sz w:val="20"/>
          <w:szCs w:val="20"/>
        </w:rPr>
        <w:t xml:space="preserve">) dalej również </w:t>
      </w:r>
      <w:r w:rsidRPr="00E2540C">
        <w:rPr>
          <w:rFonts w:ascii="Tahoma" w:hAnsi="Tahoma" w:cs="Tahoma"/>
          <w:b/>
          <w:sz w:val="20"/>
          <w:szCs w:val="20"/>
        </w:rPr>
        <w:t>„</w:t>
      </w:r>
      <w:r w:rsidRPr="00E2540C">
        <w:rPr>
          <w:rFonts w:ascii="Tahoma" w:hAnsi="Tahoma" w:cs="Tahoma"/>
          <w:b/>
          <w:bCs/>
          <w:sz w:val="20"/>
          <w:szCs w:val="20"/>
        </w:rPr>
        <w:t xml:space="preserve">Ubezpieczycielem”, </w:t>
      </w:r>
      <w:r w:rsidRPr="00E2540C">
        <w:rPr>
          <w:rFonts w:ascii="Tahoma" w:hAnsi="Tahoma" w:cs="Tahoma"/>
          <w:sz w:val="20"/>
          <w:szCs w:val="20"/>
        </w:rPr>
        <w:t xml:space="preserve">reprezentowaną (- </w:t>
      </w:r>
      <w:proofErr w:type="spellStart"/>
      <w:r w:rsidRPr="00E2540C">
        <w:rPr>
          <w:rFonts w:ascii="Tahoma" w:hAnsi="Tahoma" w:cs="Tahoma"/>
          <w:sz w:val="20"/>
          <w:szCs w:val="20"/>
        </w:rPr>
        <w:t>nym</w:t>
      </w:r>
      <w:proofErr w:type="spellEnd"/>
      <w:r w:rsidRPr="00E2540C">
        <w:rPr>
          <w:rFonts w:ascii="Tahoma" w:hAnsi="Tahoma" w:cs="Tahoma"/>
          <w:sz w:val="20"/>
          <w:szCs w:val="20"/>
        </w:rPr>
        <w:t xml:space="preserve">) przez: </w:t>
      </w:r>
    </w:p>
    <w:p w14:paraId="39FDB308" w14:textId="77777777" w:rsidR="002B16CA" w:rsidRPr="00E2540C" w:rsidRDefault="002B16CA" w:rsidP="00E2540C">
      <w:pPr>
        <w:autoSpaceDE w:val="0"/>
        <w:autoSpaceDN w:val="0"/>
        <w:adjustRightInd w:val="0"/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E2540C">
        <w:rPr>
          <w:rFonts w:ascii="Tahoma" w:hAnsi="Tahoma" w:cs="Tahoma"/>
          <w:sz w:val="20"/>
          <w:szCs w:val="20"/>
        </w:rPr>
        <w:t>……………………………………………………………………….,</w:t>
      </w:r>
    </w:p>
    <w:p w14:paraId="54CA15EB" w14:textId="77777777" w:rsidR="002B16CA" w:rsidRPr="00E2540C" w:rsidRDefault="002B16CA" w:rsidP="00E2540C">
      <w:pPr>
        <w:autoSpaceDE w:val="0"/>
        <w:autoSpaceDN w:val="0"/>
        <w:adjustRightInd w:val="0"/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E2540C">
        <w:rPr>
          <w:rFonts w:ascii="Tahoma" w:hAnsi="Tahoma" w:cs="Tahoma"/>
          <w:sz w:val="20"/>
          <w:szCs w:val="20"/>
        </w:rPr>
        <w:t>……………………………………………………………………….,</w:t>
      </w:r>
    </w:p>
    <w:p w14:paraId="1A983686" w14:textId="77777777" w:rsidR="00E33077" w:rsidRPr="00E2540C" w:rsidRDefault="00E33077" w:rsidP="00E2540C">
      <w:pPr>
        <w:autoSpaceDE w:val="0"/>
        <w:autoSpaceDN w:val="0"/>
        <w:adjustRightInd w:val="0"/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14:paraId="67B7B44E" w14:textId="2787AA2D" w:rsidR="002B16CA" w:rsidRPr="00E2540C" w:rsidRDefault="002B16CA" w:rsidP="00E2540C">
      <w:pPr>
        <w:autoSpaceDE w:val="0"/>
        <w:autoSpaceDN w:val="0"/>
        <w:adjustRightInd w:val="0"/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E2540C">
        <w:rPr>
          <w:rFonts w:ascii="Tahoma" w:hAnsi="Tahoma" w:cs="Tahoma"/>
          <w:sz w:val="20"/>
          <w:szCs w:val="20"/>
        </w:rPr>
        <w:t xml:space="preserve">Ubezpieczający i Ubezpieczyciel zwani są dalej również łącznie </w:t>
      </w:r>
      <w:r w:rsidRPr="00E2540C">
        <w:rPr>
          <w:rFonts w:ascii="Tahoma" w:hAnsi="Tahoma" w:cs="Tahoma"/>
          <w:b/>
          <w:sz w:val="20"/>
          <w:szCs w:val="20"/>
        </w:rPr>
        <w:t>„Stronami”</w:t>
      </w:r>
      <w:r w:rsidRPr="00E2540C">
        <w:rPr>
          <w:rFonts w:ascii="Tahoma" w:hAnsi="Tahoma" w:cs="Tahoma"/>
          <w:sz w:val="20"/>
          <w:szCs w:val="20"/>
        </w:rPr>
        <w:t xml:space="preserve">, a każdy z osobna </w:t>
      </w:r>
      <w:r w:rsidRPr="00E2540C">
        <w:rPr>
          <w:rFonts w:ascii="Tahoma" w:hAnsi="Tahoma" w:cs="Tahoma"/>
          <w:b/>
          <w:sz w:val="20"/>
          <w:szCs w:val="20"/>
        </w:rPr>
        <w:t>„Stroną”</w:t>
      </w:r>
      <w:r w:rsidRPr="00E2540C">
        <w:rPr>
          <w:rFonts w:ascii="Tahoma" w:hAnsi="Tahoma" w:cs="Tahoma"/>
          <w:sz w:val="20"/>
          <w:szCs w:val="20"/>
        </w:rPr>
        <w:t xml:space="preserve">. </w:t>
      </w:r>
    </w:p>
    <w:p w14:paraId="0D8D0FAC" w14:textId="77777777" w:rsidR="008F56BA" w:rsidRPr="00E2540C" w:rsidRDefault="008F56BA" w:rsidP="00E2540C">
      <w:pPr>
        <w:autoSpaceDE w:val="0"/>
        <w:autoSpaceDN w:val="0"/>
        <w:adjustRightInd w:val="0"/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14:paraId="26D8AC56" w14:textId="77777777" w:rsidR="002B16CA" w:rsidRPr="00E2540C" w:rsidRDefault="002B16CA" w:rsidP="00E2540C">
      <w:pPr>
        <w:autoSpaceDE w:val="0"/>
        <w:autoSpaceDN w:val="0"/>
        <w:adjustRightInd w:val="0"/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14:paraId="6158151D" w14:textId="77777777" w:rsidR="002B16CA" w:rsidRPr="00E2540C" w:rsidRDefault="002B16CA" w:rsidP="00E2540C">
      <w:pPr>
        <w:autoSpaceDE w:val="0"/>
        <w:autoSpaceDN w:val="0"/>
        <w:adjustRightInd w:val="0"/>
        <w:spacing w:after="0"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E2540C">
        <w:rPr>
          <w:rFonts w:ascii="Tahoma" w:hAnsi="Tahoma" w:cs="Tahoma"/>
          <w:b/>
          <w:sz w:val="20"/>
          <w:szCs w:val="20"/>
        </w:rPr>
        <w:t>§ 1</w:t>
      </w:r>
    </w:p>
    <w:p w14:paraId="0B2EEA61" w14:textId="77777777" w:rsidR="002B16CA" w:rsidRPr="00E2540C" w:rsidRDefault="002B16CA" w:rsidP="00E2540C">
      <w:pPr>
        <w:autoSpaceDE w:val="0"/>
        <w:autoSpaceDN w:val="0"/>
        <w:adjustRightInd w:val="0"/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E2540C">
        <w:rPr>
          <w:rFonts w:ascii="Tahoma" w:hAnsi="Tahoma" w:cs="Tahoma"/>
          <w:sz w:val="20"/>
          <w:szCs w:val="20"/>
        </w:rPr>
        <w:t>Przez użyte w Umowie terminy i wyrażenia należy rozumieć:</w:t>
      </w:r>
    </w:p>
    <w:p w14:paraId="21E253D9" w14:textId="77777777" w:rsidR="002B16CA" w:rsidRPr="00E2540C" w:rsidRDefault="002B16CA" w:rsidP="00E2540C">
      <w:pPr>
        <w:pStyle w:val="Akapitzlist"/>
        <w:numPr>
          <w:ilvl w:val="0"/>
          <w:numId w:val="5"/>
        </w:numPr>
        <w:tabs>
          <w:tab w:val="clear" w:pos="720"/>
          <w:tab w:val="num" w:pos="426"/>
        </w:tabs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E2540C">
        <w:rPr>
          <w:rFonts w:ascii="Tahoma" w:hAnsi="Tahoma" w:cs="Tahoma"/>
          <w:b/>
          <w:sz w:val="20"/>
          <w:szCs w:val="20"/>
        </w:rPr>
        <w:t xml:space="preserve">KC </w:t>
      </w:r>
      <w:r w:rsidRPr="00E2540C">
        <w:rPr>
          <w:rFonts w:ascii="Tahoma" w:hAnsi="Tahoma" w:cs="Tahoma"/>
          <w:sz w:val="20"/>
          <w:szCs w:val="20"/>
        </w:rPr>
        <w:t>- ustawa z dnia 23 kwietnia 1964 r. Kodeks cywilny</w:t>
      </w:r>
      <w:r w:rsidRPr="00E2540C">
        <w:rPr>
          <w:rFonts w:ascii="Tahoma" w:hAnsi="Tahoma" w:cs="Tahoma"/>
          <w:bCs/>
          <w:sz w:val="20"/>
          <w:szCs w:val="20"/>
        </w:rPr>
        <w:t>;</w:t>
      </w:r>
    </w:p>
    <w:p w14:paraId="4FDE8AB9" w14:textId="6419128C" w:rsidR="002B16CA" w:rsidRPr="00E2540C" w:rsidRDefault="002B16CA" w:rsidP="00E2540C">
      <w:pPr>
        <w:pStyle w:val="Akapitzlist"/>
        <w:numPr>
          <w:ilvl w:val="0"/>
          <w:numId w:val="5"/>
        </w:numPr>
        <w:tabs>
          <w:tab w:val="clear" w:pos="720"/>
          <w:tab w:val="num" w:pos="426"/>
        </w:tabs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E2540C">
        <w:rPr>
          <w:rFonts w:ascii="Tahoma" w:hAnsi="Tahoma" w:cs="Tahoma"/>
          <w:b/>
          <w:sz w:val="20"/>
          <w:szCs w:val="20"/>
        </w:rPr>
        <w:t>SWZ</w:t>
      </w:r>
      <w:r w:rsidRPr="00E2540C">
        <w:rPr>
          <w:rFonts w:ascii="Tahoma" w:hAnsi="Tahoma" w:cs="Tahoma"/>
          <w:sz w:val="20"/>
          <w:szCs w:val="20"/>
        </w:rPr>
        <w:t xml:space="preserve"> – Specyfikacja Warunków Zamówienia</w:t>
      </w:r>
      <w:r w:rsidR="002E1D52" w:rsidRPr="00E2540C">
        <w:rPr>
          <w:rFonts w:ascii="Tahoma" w:hAnsi="Tahoma" w:cs="Tahoma"/>
          <w:sz w:val="20"/>
          <w:szCs w:val="20"/>
        </w:rPr>
        <w:t xml:space="preserve"> </w:t>
      </w:r>
      <w:r w:rsidR="00D10859" w:rsidRPr="00E2540C">
        <w:rPr>
          <w:rFonts w:ascii="Tahoma" w:hAnsi="Tahoma" w:cs="Tahoma"/>
          <w:sz w:val="20"/>
          <w:szCs w:val="20"/>
        </w:rPr>
        <w:t>„</w:t>
      </w:r>
      <w:r w:rsidR="008F22DC" w:rsidRPr="00E2540C">
        <w:rPr>
          <w:rFonts w:ascii="Tahoma" w:hAnsi="Tahoma" w:cs="Tahoma"/>
          <w:sz w:val="20"/>
          <w:szCs w:val="20"/>
        </w:rPr>
        <w:t>UBEZPIECZENIE ODPOWIEDZIALNOŚCI CYWILNEJ SAMODZIELNEGO PUBLICZNEGO ZAKŁADU OPIEKI ZDROTOWNEJ W AUGUSTOWIE”</w:t>
      </w:r>
      <w:r w:rsidR="00D10859" w:rsidRPr="00E2540C">
        <w:rPr>
          <w:rFonts w:ascii="Tahoma" w:hAnsi="Tahoma" w:cs="Tahoma"/>
          <w:sz w:val="20"/>
          <w:szCs w:val="20"/>
        </w:rPr>
        <w:t xml:space="preserve"> </w:t>
      </w:r>
      <w:r w:rsidR="00E2540C">
        <w:rPr>
          <w:rFonts w:ascii="Tahoma" w:hAnsi="Tahoma" w:cs="Tahoma"/>
          <w:sz w:val="20"/>
          <w:szCs w:val="20"/>
        </w:rPr>
        <w:t>w postępowaniu numer 14/ZP/2021</w:t>
      </w:r>
      <w:r w:rsidR="008C04E9" w:rsidRPr="00E2540C">
        <w:rPr>
          <w:rFonts w:ascii="Tahoma" w:hAnsi="Tahoma" w:cs="Tahoma"/>
          <w:sz w:val="20"/>
          <w:szCs w:val="20"/>
        </w:rPr>
        <w:t>;</w:t>
      </w:r>
      <w:r w:rsidRPr="00E2540C">
        <w:rPr>
          <w:rFonts w:ascii="Tahoma" w:hAnsi="Tahoma" w:cs="Tahoma"/>
          <w:sz w:val="20"/>
          <w:szCs w:val="20"/>
        </w:rPr>
        <w:t xml:space="preserve"> </w:t>
      </w:r>
    </w:p>
    <w:p w14:paraId="277CC65C" w14:textId="77777777" w:rsidR="002B16CA" w:rsidRPr="00E2540C" w:rsidRDefault="002B16CA" w:rsidP="00E2540C">
      <w:pPr>
        <w:pStyle w:val="Akapitzlist"/>
        <w:numPr>
          <w:ilvl w:val="0"/>
          <w:numId w:val="5"/>
        </w:numPr>
        <w:tabs>
          <w:tab w:val="clear" w:pos="720"/>
          <w:tab w:val="num" w:pos="426"/>
        </w:tabs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E2540C">
        <w:rPr>
          <w:rFonts w:ascii="Tahoma" w:hAnsi="Tahoma" w:cs="Tahoma"/>
          <w:b/>
          <w:sz w:val="20"/>
          <w:szCs w:val="20"/>
        </w:rPr>
        <w:t>P</w:t>
      </w:r>
      <w:r w:rsidR="00CB0083" w:rsidRPr="00E2540C">
        <w:rPr>
          <w:rFonts w:ascii="Tahoma" w:hAnsi="Tahoma" w:cs="Tahoma"/>
          <w:b/>
          <w:sz w:val="20"/>
          <w:szCs w:val="20"/>
        </w:rPr>
        <w:t>ZP</w:t>
      </w:r>
      <w:r w:rsidRPr="00E2540C">
        <w:rPr>
          <w:rFonts w:ascii="Tahoma" w:hAnsi="Tahoma" w:cs="Tahoma"/>
          <w:sz w:val="20"/>
          <w:szCs w:val="20"/>
        </w:rPr>
        <w:t xml:space="preserve"> - ustawa z dnia </w:t>
      </w:r>
      <w:r w:rsidR="008C04E9" w:rsidRPr="00E2540C">
        <w:rPr>
          <w:rFonts w:ascii="Tahoma" w:hAnsi="Tahoma" w:cs="Tahoma"/>
          <w:sz w:val="20"/>
          <w:szCs w:val="20"/>
        </w:rPr>
        <w:t>11 września 2019</w:t>
      </w:r>
      <w:r w:rsidRPr="00E2540C">
        <w:rPr>
          <w:rFonts w:ascii="Tahoma" w:hAnsi="Tahoma" w:cs="Tahoma"/>
          <w:sz w:val="20"/>
          <w:szCs w:val="20"/>
        </w:rPr>
        <w:t xml:space="preserve"> r. </w:t>
      </w:r>
      <w:r w:rsidR="008C04E9" w:rsidRPr="00E2540C">
        <w:rPr>
          <w:rFonts w:ascii="Tahoma" w:hAnsi="Tahoma" w:cs="Tahoma"/>
          <w:sz w:val="20"/>
          <w:szCs w:val="20"/>
        </w:rPr>
        <w:t>P</w:t>
      </w:r>
      <w:r w:rsidRPr="00E2540C">
        <w:rPr>
          <w:rFonts w:ascii="Tahoma" w:hAnsi="Tahoma" w:cs="Tahoma"/>
          <w:sz w:val="20"/>
          <w:szCs w:val="20"/>
        </w:rPr>
        <w:t>rawo zamówień publicznych;</w:t>
      </w:r>
    </w:p>
    <w:p w14:paraId="78D27828" w14:textId="77777777" w:rsidR="002B16CA" w:rsidRPr="00E2540C" w:rsidRDefault="009B3531" w:rsidP="00E2540C">
      <w:pPr>
        <w:pStyle w:val="Akapitzlist"/>
        <w:numPr>
          <w:ilvl w:val="0"/>
          <w:numId w:val="5"/>
        </w:numPr>
        <w:tabs>
          <w:tab w:val="clear" w:pos="720"/>
          <w:tab w:val="num" w:pos="426"/>
        </w:tabs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proofErr w:type="spellStart"/>
      <w:r w:rsidRPr="00E2540C">
        <w:rPr>
          <w:rFonts w:ascii="Tahoma" w:hAnsi="Tahoma" w:cs="Tahoma"/>
          <w:b/>
          <w:sz w:val="20"/>
          <w:szCs w:val="20"/>
        </w:rPr>
        <w:t>UDUiR</w:t>
      </w:r>
      <w:proofErr w:type="spellEnd"/>
      <w:r w:rsidR="002B16CA" w:rsidRPr="00E2540C">
        <w:rPr>
          <w:rFonts w:ascii="Tahoma" w:hAnsi="Tahoma" w:cs="Tahoma"/>
          <w:b/>
          <w:sz w:val="20"/>
          <w:szCs w:val="20"/>
        </w:rPr>
        <w:t xml:space="preserve"> </w:t>
      </w:r>
      <w:r w:rsidR="002B16CA" w:rsidRPr="00E2540C">
        <w:rPr>
          <w:rFonts w:ascii="Tahoma" w:hAnsi="Tahoma" w:cs="Tahoma"/>
          <w:sz w:val="20"/>
          <w:szCs w:val="20"/>
        </w:rPr>
        <w:t>- ustawa z dnia 11 września 2015 r. o działalności ubezpieczeniowej i reasekuracyjnej</w:t>
      </w:r>
      <w:r w:rsidR="00477C24" w:rsidRPr="00E2540C">
        <w:rPr>
          <w:rFonts w:ascii="Tahoma" w:hAnsi="Tahoma" w:cs="Tahoma"/>
          <w:sz w:val="20"/>
          <w:szCs w:val="20"/>
        </w:rPr>
        <w:t>.</w:t>
      </w:r>
    </w:p>
    <w:p w14:paraId="3D589456" w14:textId="77777777" w:rsidR="002B16CA" w:rsidRPr="00E2540C" w:rsidRDefault="002B16CA" w:rsidP="00E2540C">
      <w:pPr>
        <w:autoSpaceDE w:val="0"/>
        <w:autoSpaceDN w:val="0"/>
        <w:adjustRightInd w:val="0"/>
        <w:spacing w:after="0" w:line="360" w:lineRule="auto"/>
        <w:jc w:val="center"/>
        <w:rPr>
          <w:rFonts w:ascii="Tahoma" w:hAnsi="Tahoma" w:cs="Tahoma"/>
          <w:b/>
          <w:sz w:val="20"/>
          <w:szCs w:val="20"/>
        </w:rPr>
      </w:pPr>
    </w:p>
    <w:p w14:paraId="0A3F8030" w14:textId="77777777" w:rsidR="002B16CA" w:rsidRPr="00E2540C" w:rsidRDefault="002B16CA" w:rsidP="00E2540C">
      <w:pPr>
        <w:autoSpaceDE w:val="0"/>
        <w:autoSpaceDN w:val="0"/>
        <w:adjustRightInd w:val="0"/>
        <w:spacing w:after="0"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E2540C">
        <w:rPr>
          <w:rFonts w:ascii="Tahoma" w:hAnsi="Tahoma" w:cs="Tahoma"/>
          <w:b/>
          <w:sz w:val="20"/>
          <w:szCs w:val="20"/>
        </w:rPr>
        <w:lastRenderedPageBreak/>
        <w:t>§ 2</w:t>
      </w:r>
    </w:p>
    <w:p w14:paraId="0E1A8C09" w14:textId="77777777" w:rsidR="00AB73C5" w:rsidRPr="00E2540C" w:rsidRDefault="002B16CA" w:rsidP="00E2540C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ahoma" w:hAnsi="Tahoma" w:cs="Tahoma"/>
          <w:sz w:val="20"/>
          <w:szCs w:val="20"/>
        </w:rPr>
      </w:pPr>
      <w:r w:rsidRPr="00E2540C">
        <w:rPr>
          <w:rFonts w:ascii="Tahoma" w:hAnsi="Tahoma" w:cs="Tahoma"/>
          <w:sz w:val="20"/>
          <w:szCs w:val="20"/>
        </w:rPr>
        <w:t xml:space="preserve">Przedmiotem Umowy </w:t>
      </w:r>
      <w:r w:rsidR="00AB73C5" w:rsidRPr="00E2540C">
        <w:rPr>
          <w:rFonts w:ascii="Tahoma" w:hAnsi="Tahoma" w:cs="Tahoma"/>
          <w:sz w:val="20"/>
          <w:szCs w:val="20"/>
        </w:rPr>
        <w:t xml:space="preserve">jest ubezpieczenie odpowiedzialności cywilnej obejmuje szkody będące następstwem udzielania świadczeń zdrowotnych albo niezgodnego z prawem zaniechania udzielania świadczeń zdrowotnych. </w:t>
      </w:r>
    </w:p>
    <w:p w14:paraId="3BD6E50F" w14:textId="280C940B" w:rsidR="00D7632F" w:rsidRDefault="00AB73C5" w:rsidP="00E2540C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ahoma" w:hAnsi="Tahoma" w:cs="Tahoma"/>
          <w:bCs/>
          <w:sz w:val="20"/>
          <w:szCs w:val="20"/>
        </w:rPr>
      </w:pPr>
      <w:r w:rsidRPr="00E2540C">
        <w:rPr>
          <w:rFonts w:ascii="Tahoma" w:hAnsi="Tahoma" w:cs="Tahoma"/>
          <w:sz w:val="20"/>
          <w:szCs w:val="20"/>
        </w:rPr>
        <w:t xml:space="preserve">Szczegółowy zakres obowiązkowego ubezpieczenia odpowiedzialności cywilnej podmiotu wykonującego działalność leczniczą za szkody będące następstwem udzielania świadczeń zdrowotnych albo niezgodnego z prawem zaniechania udzielania świadczeń zdrowotnych oraz minimalną sumę gwarancyjną tego ubezpieczenia określa rozporządzenie Ministra Finansów z dnia 29 kwietnia 2019 r. w sprawie obowiązkowego ubezpieczenia odpowiedzialności cywilnej podmiotu wykonującego działalność leczniczą (Dz. U. z 2019 r., poz. 866). </w:t>
      </w:r>
      <w:r w:rsidR="00781646" w:rsidRPr="00E2540C">
        <w:rPr>
          <w:rFonts w:ascii="Tahoma" w:hAnsi="Tahoma" w:cs="Tahoma"/>
          <w:sz w:val="20"/>
          <w:szCs w:val="20"/>
        </w:rPr>
        <w:t xml:space="preserve">Szczegółowy opis przedmiotu zamówienia zawiera </w:t>
      </w:r>
      <w:r w:rsidR="00D7632F" w:rsidRPr="00E2540C">
        <w:rPr>
          <w:rFonts w:ascii="Tahoma" w:hAnsi="Tahoma" w:cs="Tahoma"/>
          <w:bCs/>
          <w:sz w:val="20"/>
          <w:szCs w:val="20"/>
        </w:rPr>
        <w:t>Załącznik nr 1 do Umowy.</w:t>
      </w:r>
      <w:r w:rsidR="00973819" w:rsidRPr="00E2540C">
        <w:rPr>
          <w:rFonts w:ascii="Tahoma" w:hAnsi="Tahoma" w:cs="Tahoma"/>
          <w:bCs/>
          <w:sz w:val="20"/>
          <w:szCs w:val="20"/>
        </w:rPr>
        <w:t xml:space="preserve"> </w:t>
      </w:r>
    </w:p>
    <w:p w14:paraId="30E97B3F" w14:textId="0829F96E" w:rsidR="00E2540C" w:rsidRPr="00E2540C" w:rsidRDefault="00E2540C" w:rsidP="00E2540C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Umowa zostanie zrealizowana w 100 %.</w:t>
      </w:r>
      <w:bookmarkStart w:id="0" w:name="_GoBack"/>
      <w:bookmarkEnd w:id="0"/>
    </w:p>
    <w:p w14:paraId="3E1E3E3A" w14:textId="77777777" w:rsidR="00D7632F" w:rsidRPr="00E2540C" w:rsidRDefault="00D7632F" w:rsidP="00E2540C">
      <w:pPr>
        <w:autoSpaceDE w:val="0"/>
        <w:autoSpaceDN w:val="0"/>
        <w:adjustRightInd w:val="0"/>
        <w:spacing w:after="0" w:line="360" w:lineRule="auto"/>
        <w:jc w:val="both"/>
        <w:rPr>
          <w:rFonts w:ascii="Tahoma" w:hAnsi="Tahoma" w:cs="Tahoma"/>
          <w:bCs/>
          <w:sz w:val="20"/>
          <w:szCs w:val="20"/>
        </w:rPr>
      </w:pPr>
    </w:p>
    <w:p w14:paraId="2945FF61" w14:textId="77777777" w:rsidR="002B16CA" w:rsidRPr="00E2540C" w:rsidRDefault="002B16CA" w:rsidP="00E2540C">
      <w:pPr>
        <w:autoSpaceDE w:val="0"/>
        <w:autoSpaceDN w:val="0"/>
        <w:adjustRightInd w:val="0"/>
        <w:spacing w:after="0"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E2540C">
        <w:rPr>
          <w:rFonts w:ascii="Tahoma" w:hAnsi="Tahoma" w:cs="Tahoma"/>
          <w:b/>
          <w:sz w:val="20"/>
          <w:szCs w:val="20"/>
        </w:rPr>
        <w:t>§ 3</w:t>
      </w:r>
    </w:p>
    <w:p w14:paraId="7D62EA93" w14:textId="2F2136E7" w:rsidR="009A38EF" w:rsidRPr="00E2540C" w:rsidRDefault="002B16CA" w:rsidP="00E2540C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E2540C">
        <w:rPr>
          <w:rFonts w:ascii="Tahoma" w:hAnsi="Tahoma" w:cs="Tahoma"/>
          <w:sz w:val="20"/>
          <w:szCs w:val="20"/>
        </w:rPr>
        <w:t xml:space="preserve">Umowa zawarta zostaje na </w:t>
      </w:r>
      <w:r w:rsidR="008F22DC" w:rsidRPr="00E2540C">
        <w:rPr>
          <w:rFonts w:ascii="Tahoma" w:hAnsi="Tahoma" w:cs="Tahoma"/>
          <w:sz w:val="20"/>
          <w:szCs w:val="20"/>
        </w:rPr>
        <w:t xml:space="preserve">okres </w:t>
      </w:r>
      <w:r w:rsidR="00D10859" w:rsidRPr="00E2540C">
        <w:rPr>
          <w:rFonts w:ascii="Tahoma" w:hAnsi="Tahoma" w:cs="Tahoma"/>
          <w:sz w:val="20"/>
          <w:szCs w:val="20"/>
        </w:rPr>
        <w:t>36</w:t>
      </w:r>
      <w:r w:rsidRPr="00E2540C">
        <w:rPr>
          <w:rFonts w:ascii="Tahoma" w:hAnsi="Tahoma" w:cs="Tahoma"/>
          <w:sz w:val="20"/>
          <w:szCs w:val="20"/>
        </w:rPr>
        <w:t xml:space="preserve"> miesięcy, od dnia </w:t>
      </w:r>
      <w:r w:rsidR="009F5A94" w:rsidRPr="00E2540C">
        <w:rPr>
          <w:rFonts w:ascii="Tahoma" w:hAnsi="Tahoma" w:cs="Tahoma"/>
          <w:sz w:val="20"/>
          <w:szCs w:val="20"/>
        </w:rPr>
        <w:t xml:space="preserve">1 </w:t>
      </w:r>
      <w:r w:rsidR="00AB73C5" w:rsidRPr="00E2540C">
        <w:rPr>
          <w:rFonts w:ascii="Tahoma" w:hAnsi="Tahoma" w:cs="Tahoma"/>
          <w:sz w:val="20"/>
          <w:szCs w:val="20"/>
        </w:rPr>
        <w:t>października</w:t>
      </w:r>
      <w:r w:rsidR="00973819" w:rsidRPr="00E2540C">
        <w:rPr>
          <w:rFonts w:ascii="Tahoma" w:hAnsi="Tahoma" w:cs="Tahoma"/>
          <w:sz w:val="20"/>
          <w:szCs w:val="20"/>
        </w:rPr>
        <w:t xml:space="preserve"> 2021</w:t>
      </w:r>
      <w:r w:rsidRPr="00E2540C">
        <w:rPr>
          <w:rFonts w:ascii="Tahoma" w:hAnsi="Tahoma" w:cs="Tahoma"/>
          <w:sz w:val="20"/>
          <w:szCs w:val="20"/>
        </w:rPr>
        <w:t xml:space="preserve"> r. do dnia </w:t>
      </w:r>
      <w:r w:rsidR="009F5A94" w:rsidRPr="00E2540C">
        <w:rPr>
          <w:rFonts w:ascii="Tahoma" w:hAnsi="Tahoma" w:cs="Tahoma"/>
          <w:sz w:val="20"/>
          <w:szCs w:val="20"/>
        </w:rPr>
        <w:t>3</w:t>
      </w:r>
      <w:r w:rsidR="00AB73C5" w:rsidRPr="00E2540C">
        <w:rPr>
          <w:rFonts w:ascii="Tahoma" w:hAnsi="Tahoma" w:cs="Tahoma"/>
          <w:sz w:val="20"/>
          <w:szCs w:val="20"/>
        </w:rPr>
        <w:t xml:space="preserve">0 września </w:t>
      </w:r>
      <w:r w:rsidR="00973819" w:rsidRPr="00E2540C">
        <w:rPr>
          <w:rFonts w:ascii="Tahoma" w:hAnsi="Tahoma" w:cs="Tahoma"/>
          <w:sz w:val="20"/>
          <w:szCs w:val="20"/>
        </w:rPr>
        <w:t>202</w:t>
      </w:r>
      <w:r w:rsidR="00AB73C5" w:rsidRPr="00E2540C">
        <w:rPr>
          <w:rFonts w:ascii="Tahoma" w:hAnsi="Tahoma" w:cs="Tahoma"/>
          <w:sz w:val="20"/>
          <w:szCs w:val="20"/>
        </w:rPr>
        <w:t>4</w:t>
      </w:r>
      <w:r w:rsidR="00973819" w:rsidRPr="00E2540C">
        <w:rPr>
          <w:rFonts w:ascii="Tahoma" w:hAnsi="Tahoma" w:cs="Tahoma"/>
          <w:sz w:val="20"/>
          <w:szCs w:val="20"/>
        </w:rPr>
        <w:t xml:space="preserve"> r.</w:t>
      </w:r>
      <w:r w:rsidR="00AE53DA" w:rsidRPr="00E2540C">
        <w:rPr>
          <w:rFonts w:ascii="Tahoma" w:hAnsi="Tahoma" w:cs="Tahoma"/>
          <w:sz w:val="20"/>
          <w:szCs w:val="20"/>
        </w:rPr>
        <w:t xml:space="preserve"> </w:t>
      </w:r>
      <w:r w:rsidRPr="00E2540C">
        <w:rPr>
          <w:rFonts w:ascii="Tahoma" w:hAnsi="Tahoma" w:cs="Tahoma"/>
          <w:sz w:val="20"/>
          <w:szCs w:val="20"/>
        </w:rPr>
        <w:t>(dalej jako „</w:t>
      </w:r>
      <w:r w:rsidRPr="00E2540C">
        <w:rPr>
          <w:rFonts w:ascii="Tahoma" w:hAnsi="Tahoma" w:cs="Tahoma"/>
          <w:b/>
          <w:sz w:val="20"/>
          <w:szCs w:val="20"/>
        </w:rPr>
        <w:t xml:space="preserve">Okres </w:t>
      </w:r>
      <w:r w:rsidR="00973819" w:rsidRPr="00E2540C">
        <w:rPr>
          <w:rFonts w:ascii="Tahoma" w:hAnsi="Tahoma" w:cs="Tahoma"/>
          <w:b/>
          <w:sz w:val="20"/>
          <w:szCs w:val="20"/>
        </w:rPr>
        <w:t>Obowiązywania Umowy</w:t>
      </w:r>
      <w:r w:rsidRPr="00E2540C">
        <w:rPr>
          <w:rFonts w:ascii="Tahoma" w:hAnsi="Tahoma" w:cs="Tahoma"/>
          <w:b/>
          <w:sz w:val="20"/>
          <w:szCs w:val="20"/>
        </w:rPr>
        <w:t>”</w:t>
      </w:r>
      <w:r w:rsidRPr="00E2540C">
        <w:rPr>
          <w:rFonts w:ascii="Tahoma" w:hAnsi="Tahoma" w:cs="Tahoma"/>
          <w:sz w:val="20"/>
          <w:szCs w:val="20"/>
        </w:rPr>
        <w:t>)</w:t>
      </w:r>
      <w:r w:rsidR="009A38EF" w:rsidRPr="00E2540C">
        <w:rPr>
          <w:rFonts w:ascii="Tahoma" w:hAnsi="Tahoma" w:cs="Tahoma"/>
          <w:sz w:val="20"/>
          <w:szCs w:val="20"/>
        </w:rPr>
        <w:t>.</w:t>
      </w:r>
    </w:p>
    <w:p w14:paraId="5344C057" w14:textId="13118AD2" w:rsidR="009673FB" w:rsidRPr="00E2540C" w:rsidRDefault="002B16CA" w:rsidP="00E2540C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E2540C">
        <w:rPr>
          <w:rFonts w:ascii="Tahoma" w:hAnsi="Tahoma" w:cs="Tahoma"/>
          <w:sz w:val="20"/>
          <w:szCs w:val="20"/>
        </w:rPr>
        <w:t xml:space="preserve">Okres </w:t>
      </w:r>
      <w:r w:rsidR="00973819" w:rsidRPr="00E2540C">
        <w:rPr>
          <w:rFonts w:ascii="Tahoma" w:hAnsi="Tahoma" w:cs="Tahoma"/>
          <w:sz w:val="20"/>
          <w:szCs w:val="20"/>
        </w:rPr>
        <w:t>Obowiązywania Umowy</w:t>
      </w:r>
      <w:r w:rsidRPr="00E2540C">
        <w:rPr>
          <w:rFonts w:ascii="Tahoma" w:hAnsi="Tahoma" w:cs="Tahoma"/>
          <w:sz w:val="20"/>
          <w:szCs w:val="20"/>
        </w:rPr>
        <w:t>, dzieli się na następujące po sobie dwunastomiesięczne okresy rozliczeniowe</w:t>
      </w:r>
      <w:r w:rsidR="008F22DC" w:rsidRPr="00E2540C">
        <w:rPr>
          <w:rFonts w:ascii="Tahoma" w:hAnsi="Tahoma" w:cs="Tahoma"/>
          <w:sz w:val="20"/>
          <w:szCs w:val="20"/>
        </w:rPr>
        <w:t xml:space="preserve"> (okresy ubezpieczeniowe)</w:t>
      </w:r>
      <w:r w:rsidRPr="00E2540C">
        <w:rPr>
          <w:rFonts w:ascii="Tahoma" w:hAnsi="Tahoma" w:cs="Tahoma"/>
          <w:sz w:val="20"/>
          <w:szCs w:val="20"/>
        </w:rPr>
        <w:t xml:space="preserve">, to jest na: </w:t>
      </w:r>
    </w:p>
    <w:p w14:paraId="5DFED419" w14:textId="22E085FA" w:rsidR="009673FB" w:rsidRPr="00E2540C" w:rsidRDefault="009673FB" w:rsidP="00E2540C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E2540C">
        <w:rPr>
          <w:rFonts w:ascii="Tahoma" w:eastAsia="Calibri" w:hAnsi="Tahoma" w:cs="Tahoma"/>
          <w:sz w:val="20"/>
          <w:szCs w:val="20"/>
        </w:rPr>
        <w:t xml:space="preserve">I okres rozliczeniowy: od dnia </w:t>
      </w:r>
      <w:r w:rsidR="00AB73C5" w:rsidRPr="00E2540C">
        <w:rPr>
          <w:rFonts w:ascii="Tahoma" w:eastAsia="Calibri" w:hAnsi="Tahoma" w:cs="Tahoma"/>
          <w:sz w:val="20"/>
          <w:szCs w:val="20"/>
        </w:rPr>
        <w:t>1</w:t>
      </w:r>
      <w:r w:rsidRPr="00E2540C">
        <w:rPr>
          <w:rFonts w:ascii="Tahoma" w:eastAsia="Calibri" w:hAnsi="Tahoma" w:cs="Tahoma"/>
          <w:sz w:val="20"/>
          <w:szCs w:val="20"/>
        </w:rPr>
        <w:t xml:space="preserve"> października 2021 r. do dnia </w:t>
      </w:r>
      <w:r w:rsidR="00AB73C5" w:rsidRPr="00E2540C">
        <w:rPr>
          <w:rFonts w:ascii="Tahoma" w:eastAsia="Calibri" w:hAnsi="Tahoma" w:cs="Tahoma"/>
          <w:sz w:val="20"/>
          <w:szCs w:val="20"/>
        </w:rPr>
        <w:t>30 września</w:t>
      </w:r>
      <w:r w:rsidRPr="00E2540C">
        <w:rPr>
          <w:rFonts w:ascii="Tahoma" w:eastAsia="Calibri" w:hAnsi="Tahoma" w:cs="Tahoma"/>
          <w:sz w:val="20"/>
          <w:szCs w:val="20"/>
        </w:rPr>
        <w:t xml:space="preserve"> 2022 r.</w:t>
      </w:r>
    </w:p>
    <w:p w14:paraId="0EAFFCCF" w14:textId="4C674DE3" w:rsidR="009673FB" w:rsidRPr="00E2540C" w:rsidRDefault="009673FB" w:rsidP="00E2540C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E2540C">
        <w:rPr>
          <w:rFonts w:ascii="Tahoma" w:eastAsia="Calibri" w:hAnsi="Tahoma" w:cs="Tahoma"/>
          <w:sz w:val="20"/>
          <w:szCs w:val="20"/>
        </w:rPr>
        <w:t xml:space="preserve">II okres rozliczeniowy: od dnia 1 października 2022 r. do dnia </w:t>
      </w:r>
      <w:r w:rsidR="00AB73C5" w:rsidRPr="00E2540C">
        <w:rPr>
          <w:rFonts w:ascii="Tahoma" w:eastAsia="Calibri" w:hAnsi="Tahoma" w:cs="Tahoma"/>
          <w:sz w:val="20"/>
          <w:szCs w:val="20"/>
        </w:rPr>
        <w:t>30 września</w:t>
      </w:r>
      <w:r w:rsidRPr="00E2540C">
        <w:rPr>
          <w:rFonts w:ascii="Tahoma" w:eastAsia="Calibri" w:hAnsi="Tahoma" w:cs="Tahoma"/>
          <w:sz w:val="20"/>
          <w:szCs w:val="20"/>
        </w:rPr>
        <w:t xml:space="preserve"> 2023 r.</w:t>
      </w:r>
    </w:p>
    <w:p w14:paraId="10824521" w14:textId="604C93C2" w:rsidR="009673FB" w:rsidRPr="00E2540C" w:rsidRDefault="009673FB" w:rsidP="00E2540C">
      <w:pPr>
        <w:numPr>
          <w:ilvl w:val="0"/>
          <w:numId w:val="23"/>
        </w:numPr>
        <w:spacing w:after="0" w:line="360" w:lineRule="auto"/>
        <w:contextualSpacing/>
        <w:jc w:val="both"/>
        <w:rPr>
          <w:rFonts w:ascii="Tahoma" w:eastAsia="Calibri" w:hAnsi="Tahoma" w:cs="Tahoma"/>
          <w:sz w:val="20"/>
          <w:szCs w:val="20"/>
        </w:rPr>
      </w:pPr>
      <w:r w:rsidRPr="00E2540C">
        <w:rPr>
          <w:rFonts w:ascii="Tahoma" w:eastAsia="Calibri" w:hAnsi="Tahoma" w:cs="Tahoma"/>
          <w:sz w:val="20"/>
          <w:szCs w:val="20"/>
        </w:rPr>
        <w:t xml:space="preserve">III okres rozliczeniowy: od dnia 1 października 2023 r. do dnia </w:t>
      </w:r>
      <w:r w:rsidR="00AB73C5" w:rsidRPr="00E2540C">
        <w:rPr>
          <w:rFonts w:ascii="Tahoma" w:eastAsia="Calibri" w:hAnsi="Tahoma" w:cs="Tahoma"/>
          <w:sz w:val="20"/>
          <w:szCs w:val="20"/>
        </w:rPr>
        <w:t>30 września</w:t>
      </w:r>
      <w:r w:rsidRPr="00E2540C">
        <w:rPr>
          <w:rFonts w:ascii="Tahoma" w:eastAsia="Calibri" w:hAnsi="Tahoma" w:cs="Tahoma"/>
          <w:sz w:val="20"/>
          <w:szCs w:val="20"/>
        </w:rPr>
        <w:t xml:space="preserve"> 2024 r.</w:t>
      </w:r>
    </w:p>
    <w:p w14:paraId="439CBE9E" w14:textId="77777777" w:rsidR="006F422D" w:rsidRPr="00E2540C" w:rsidRDefault="006F422D" w:rsidP="00E2540C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ahoma" w:eastAsia="Calibri" w:hAnsi="Tahoma" w:cs="Tahoma"/>
          <w:sz w:val="20"/>
          <w:szCs w:val="20"/>
        </w:rPr>
      </w:pPr>
      <w:r w:rsidRPr="00E2540C">
        <w:rPr>
          <w:rFonts w:ascii="Tahoma" w:eastAsia="Calibri" w:hAnsi="Tahoma" w:cs="Tahoma"/>
          <w:sz w:val="20"/>
          <w:szCs w:val="20"/>
        </w:rPr>
        <w:t>Na każdy okres rozliczeniowy, Ubezpieczyciel wystawi dokumenty ubezpieczenia (polisy ubezpieczeniowe, certyfikaty itp.) uwzględniające m. in. aktualne sumy gwarancyjne oraz wysokość składki należnej za dany okres rozliczeniowy.</w:t>
      </w:r>
    </w:p>
    <w:p w14:paraId="6FCFFA7E" w14:textId="70A2B1BE" w:rsidR="002B16CA" w:rsidRPr="00E2540C" w:rsidRDefault="002B16CA" w:rsidP="00E2540C">
      <w:pPr>
        <w:pStyle w:val="Akapitzlist"/>
        <w:autoSpaceDE w:val="0"/>
        <w:autoSpaceDN w:val="0"/>
        <w:adjustRightInd w:val="0"/>
        <w:spacing w:after="0" w:line="360" w:lineRule="auto"/>
        <w:ind w:left="426"/>
        <w:jc w:val="both"/>
        <w:rPr>
          <w:rFonts w:ascii="Tahoma" w:hAnsi="Tahoma" w:cs="Tahoma"/>
          <w:sz w:val="20"/>
          <w:szCs w:val="20"/>
        </w:rPr>
      </w:pPr>
    </w:p>
    <w:p w14:paraId="18C9AB10" w14:textId="77777777" w:rsidR="002B16CA" w:rsidRPr="00E2540C" w:rsidRDefault="002B16CA" w:rsidP="00E2540C">
      <w:pPr>
        <w:autoSpaceDE w:val="0"/>
        <w:autoSpaceDN w:val="0"/>
        <w:adjustRightInd w:val="0"/>
        <w:spacing w:after="0"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E2540C">
        <w:rPr>
          <w:rFonts w:ascii="Tahoma" w:hAnsi="Tahoma" w:cs="Tahoma"/>
          <w:b/>
          <w:sz w:val="20"/>
          <w:szCs w:val="20"/>
        </w:rPr>
        <w:t>§ 4</w:t>
      </w:r>
    </w:p>
    <w:p w14:paraId="3DC878D3" w14:textId="43ED934B" w:rsidR="00F87ABF" w:rsidRPr="00E2540C" w:rsidRDefault="00AB73C5" w:rsidP="00E2540C">
      <w:pPr>
        <w:numPr>
          <w:ilvl w:val="3"/>
          <w:numId w:val="4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E2540C">
        <w:rPr>
          <w:rFonts w:ascii="Tahoma" w:hAnsi="Tahoma" w:cs="Tahoma"/>
          <w:sz w:val="20"/>
          <w:szCs w:val="20"/>
        </w:rPr>
        <w:t>Z</w:t>
      </w:r>
      <w:r w:rsidR="00F87ABF" w:rsidRPr="00E2540C">
        <w:rPr>
          <w:rFonts w:ascii="Tahoma" w:hAnsi="Tahoma" w:cs="Tahoma"/>
          <w:sz w:val="20"/>
          <w:szCs w:val="20"/>
        </w:rPr>
        <w:t xml:space="preserve"> tytułu Umowy</w:t>
      </w:r>
      <w:r w:rsidR="00781646" w:rsidRPr="00E2540C">
        <w:rPr>
          <w:rFonts w:ascii="Tahoma" w:hAnsi="Tahoma" w:cs="Tahoma"/>
          <w:sz w:val="20"/>
          <w:szCs w:val="20"/>
        </w:rPr>
        <w:t>, Ubezpieczający zobowiązuje się zapłacić</w:t>
      </w:r>
      <w:r w:rsidR="00507A68" w:rsidRPr="00E2540C">
        <w:rPr>
          <w:rFonts w:ascii="Tahoma" w:hAnsi="Tahoma" w:cs="Tahoma"/>
          <w:sz w:val="20"/>
          <w:szCs w:val="20"/>
        </w:rPr>
        <w:t xml:space="preserve"> łączną składkę wynoszącą ……………………. </w:t>
      </w:r>
      <w:r w:rsidR="00F87ABF" w:rsidRPr="00E2540C">
        <w:rPr>
          <w:rFonts w:ascii="Tahoma" w:hAnsi="Tahoma" w:cs="Tahoma"/>
          <w:sz w:val="20"/>
          <w:szCs w:val="20"/>
        </w:rPr>
        <w:t>z</w:t>
      </w:r>
      <w:r w:rsidR="00507A68" w:rsidRPr="00E2540C">
        <w:rPr>
          <w:rFonts w:ascii="Tahoma" w:hAnsi="Tahoma" w:cs="Tahoma"/>
          <w:sz w:val="20"/>
          <w:szCs w:val="20"/>
        </w:rPr>
        <w:t>ł</w:t>
      </w:r>
      <w:r w:rsidR="007570CE" w:rsidRPr="00E2540C">
        <w:rPr>
          <w:rStyle w:val="Odwoanieprzypisudolnego"/>
          <w:rFonts w:ascii="Tahoma" w:hAnsi="Tahoma" w:cs="Tahoma"/>
          <w:sz w:val="20"/>
          <w:szCs w:val="20"/>
        </w:rPr>
        <w:footnoteReference w:id="1"/>
      </w:r>
      <w:r w:rsidRPr="00E2540C">
        <w:rPr>
          <w:rFonts w:ascii="Tahoma" w:hAnsi="Tahoma" w:cs="Tahoma"/>
          <w:sz w:val="20"/>
          <w:szCs w:val="20"/>
        </w:rPr>
        <w:t>.</w:t>
      </w:r>
    </w:p>
    <w:p w14:paraId="0C388B5A" w14:textId="1C3A0923" w:rsidR="00AB73C5" w:rsidRPr="00E2540C" w:rsidRDefault="00AB73C5" w:rsidP="00E2540C">
      <w:pPr>
        <w:numPr>
          <w:ilvl w:val="3"/>
          <w:numId w:val="4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E2540C">
        <w:rPr>
          <w:rFonts w:ascii="Tahoma" w:hAnsi="Tahoma" w:cs="Tahoma"/>
          <w:sz w:val="20"/>
          <w:szCs w:val="20"/>
        </w:rPr>
        <w:t>Na łączną składkę, o której mowa w ust. 1 składają się następujące składki:</w:t>
      </w:r>
    </w:p>
    <w:p w14:paraId="2623EB0D" w14:textId="77777777" w:rsidR="00CB5626" w:rsidRPr="00E2540C" w:rsidRDefault="00CB5626" w:rsidP="00E2540C">
      <w:pPr>
        <w:pStyle w:val="Akapitzlist"/>
        <w:numPr>
          <w:ilvl w:val="2"/>
          <w:numId w:val="2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E2540C">
        <w:rPr>
          <w:rFonts w:ascii="Tahoma" w:hAnsi="Tahoma" w:cs="Tahoma"/>
          <w:sz w:val="20"/>
          <w:szCs w:val="20"/>
        </w:rPr>
        <w:t>s</w:t>
      </w:r>
      <w:r w:rsidR="00AB73C5" w:rsidRPr="00E2540C">
        <w:rPr>
          <w:rFonts w:ascii="Tahoma" w:hAnsi="Tahoma" w:cs="Tahoma"/>
          <w:sz w:val="20"/>
          <w:szCs w:val="20"/>
        </w:rPr>
        <w:t>kładka za I okres rozliczeniowy wynosząca ………………….. zł,</w:t>
      </w:r>
    </w:p>
    <w:p w14:paraId="30DC6A16" w14:textId="77777777" w:rsidR="00CB5626" w:rsidRPr="00E2540C" w:rsidRDefault="00CB5626" w:rsidP="00E2540C">
      <w:pPr>
        <w:pStyle w:val="Akapitzlist"/>
        <w:numPr>
          <w:ilvl w:val="2"/>
          <w:numId w:val="2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E2540C">
        <w:rPr>
          <w:rFonts w:ascii="Tahoma" w:hAnsi="Tahoma" w:cs="Tahoma"/>
          <w:sz w:val="20"/>
          <w:szCs w:val="20"/>
        </w:rPr>
        <w:t>s</w:t>
      </w:r>
      <w:r w:rsidR="00AB73C5" w:rsidRPr="00E2540C">
        <w:rPr>
          <w:rFonts w:ascii="Tahoma" w:hAnsi="Tahoma" w:cs="Tahoma"/>
          <w:sz w:val="20"/>
          <w:szCs w:val="20"/>
        </w:rPr>
        <w:t>kładka za II okres rozliczeniowy wynosząca …………………. zł,</w:t>
      </w:r>
    </w:p>
    <w:p w14:paraId="3882842B" w14:textId="5E926292" w:rsidR="00AB73C5" w:rsidRPr="00E2540C" w:rsidRDefault="00CB5626" w:rsidP="00E2540C">
      <w:pPr>
        <w:pStyle w:val="Akapitzlist"/>
        <w:numPr>
          <w:ilvl w:val="2"/>
          <w:numId w:val="2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E2540C">
        <w:rPr>
          <w:rFonts w:ascii="Tahoma" w:hAnsi="Tahoma" w:cs="Tahoma"/>
          <w:sz w:val="20"/>
          <w:szCs w:val="20"/>
        </w:rPr>
        <w:t>s</w:t>
      </w:r>
      <w:r w:rsidR="00AB73C5" w:rsidRPr="00E2540C">
        <w:rPr>
          <w:rFonts w:ascii="Tahoma" w:hAnsi="Tahoma" w:cs="Tahoma"/>
          <w:sz w:val="20"/>
          <w:szCs w:val="20"/>
        </w:rPr>
        <w:t>kładka za III okres rozliczeniowy wynosząca ……………….. zł.</w:t>
      </w:r>
    </w:p>
    <w:p w14:paraId="1F044439" w14:textId="6E85F66D" w:rsidR="009F5107" w:rsidRPr="00E2540C" w:rsidRDefault="009F5107" w:rsidP="00E2540C">
      <w:pPr>
        <w:numPr>
          <w:ilvl w:val="3"/>
          <w:numId w:val="4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E2540C">
        <w:rPr>
          <w:rFonts w:ascii="Tahoma" w:hAnsi="Tahoma" w:cs="Tahoma"/>
          <w:sz w:val="20"/>
          <w:szCs w:val="20"/>
        </w:rPr>
        <w:t>Strony zgodnie ustalają, że z</w:t>
      </w:r>
      <w:r w:rsidR="009971CE" w:rsidRPr="00E2540C">
        <w:rPr>
          <w:rFonts w:ascii="Tahoma" w:hAnsi="Tahoma" w:cs="Tahoma"/>
          <w:sz w:val="20"/>
          <w:szCs w:val="20"/>
        </w:rPr>
        <w:t>a dzień zapłaty</w:t>
      </w:r>
      <w:r w:rsidR="00671300" w:rsidRPr="00E2540C">
        <w:rPr>
          <w:rFonts w:ascii="Tahoma" w:hAnsi="Tahoma" w:cs="Tahoma"/>
          <w:sz w:val="20"/>
          <w:szCs w:val="20"/>
        </w:rPr>
        <w:t xml:space="preserve"> składki</w:t>
      </w:r>
      <w:r w:rsidR="009971CE" w:rsidRPr="00E2540C">
        <w:rPr>
          <w:rFonts w:ascii="Tahoma" w:hAnsi="Tahoma" w:cs="Tahoma"/>
          <w:sz w:val="20"/>
          <w:szCs w:val="20"/>
        </w:rPr>
        <w:t xml:space="preserve"> uważa się dzień uznania rachunku Ubezpieczającego.</w:t>
      </w:r>
    </w:p>
    <w:p w14:paraId="59301CD8" w14:textId="77777777" w:rsidR="00F37B19" w:rsidRPr="00E2540C" w:rsidRDefault="00CC4C73" w:rsidP="00E2540C">
      <w:pPr>
        <w:numPr>
          <w:ilvl w:val="3"/>
          <w:numId w:val="4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E2540C">
        <w:rPr>
          <w:rFonts w:ascii="Tahoma" w:hAnsi="Tahoma" w:cs="Tahoma"/>
          <w:sz w:val="20"/>
          <w:szCs w:val="20"/>
        </w:rPr>
        <w:t xml:space="preserve">Składka należna jest za czas trwania odpowiedzialności Ubezpieczyciela. </w:t>
      </w:r>
      <w:r w:rsidR="00994B30" w:rsidRPr="00E2540C">
        <w:rPr>
          <w:rFonts w:ascii="Tahoma" w:hAnsi="Tahoma" w:cs="Tahoma"/>
          <w:sz w:val="20"/>
          <w:szCs w:val="20"/>
        </w:rPr>
        <w:t>W przypadku wygaśnięcia stosunku ubezpieczenia przed upływem okresu</w:t>
      </w:r>
      <w:r w:rsidR="007610A0" w:rsidRPr="00E2540C">
        <w:rPr>
          <w:rFonts w:ascii="Tahoma" w:hAnsi="Tahoma" w:cs="Tahoma"/>
          <w:sz w:val="20"/>
          <w:szCs w:val="20"/>
        </w:rPr>
        <w:t xml:space="preserve"> ubezpieczenia</w:t>
      </w:r>
      <w:r w:rsidR="00994B30" w:rsidRPr="00E2540C">
        <w:rPr>
          <w:rFonts w:ascii="Tahoma" w:hAnsi="Tahoma" w:cs="Tahoma"/>
          <w:sz w:val="20"/>
          <w:szCs w:val="20"/>
        </w:rPr>
        <w:t xml:space="preserve">, na jaki została </w:t>
      </w:r>
      <w:r w:rsidR="00994B30" w:rsidRPr="00E2540C">
        <w:rPr>
          <w:rFonts w:ascii="Tahoma" w:hAnsi="Tahoma" w:cs="Tahoma"/>
          <w:sz w:val="20"/>
          <w:szCs w:val="20"/>
        </w:rPr>
        <w:lastRenderedPageBreak/>
        <w:t xml:space="preserve">zawarta </w:t>
      </w:r>
      <w:r w:rsidRPr="00E2540C">
        <w:rPr>
          <w:rFonts w:ascii="Tahoma" w:hAnsi="Tahoma" w:cs="Tahoma"/>
          <w:sz w:val="20"/>
          <w:szCs w:val="20"/>
        </w:rPr>
        <w:t xml:space="preserve">niniejsza </w:t>
      </w:r>
      <w:r w:rsidR="00994B30" w:rsidRPr="00E2540C">
        <w:rPr>
          <w:rFonts w:ascii="Tahoma" w:hAnsi="Tahoma" w:cs="Tahoma"/>
          <w:sz w:val="20"/>
          <w:szCs w:val="20"/>
        </w:rPr>
        <w:t>Umowa, Ubezpieczającemu przysługuje zwrot składki za okres niewykorzystanej ochrony ubezpieczeniowej bez ponoszenia opłat manipulacyjnych lub innych kosztów.</w:t>
      </w:r>
    </w:p>
    <w:p w14:paraId="25CF6B5B" w14:textId="77777777" w:rsidR="00F37B19" w:rsidRPr="00E2540C" w:rsidRDefault="00F37B19" w:rsidP="00E2540C">
      <w:pPr>
        <w:spacing w:after="0" w:line="360" w:lineRule="auto"/>
        <w:ind w:left="426" w:hanging="426"/>
        <w:jc w:val="center"/>
        <w:rPr>
          <w:rFonts w:ascii="Tahoma" w:hAnsi="Tahoma" w:cs="Tahoma"/>
          <w:b/>
          <w:sz w:val="20"/>
          <w:szCs w:val="20"/>
        </w:rPr>
      </w:pPr>
    </w:p>
    <w:p w14:paraId="21564738" w14:textId="333771F7" w:rsidR="002B16CA" w:rsidRPr="00E2540C" w:rsidRDefault="002B16CA" w:rsidP="00E2540C">
      <w:pPr>
        <w:spacing w:after="0" w:line="360" w:lineRule="auto"/>
        <w:ind w:left="426" w:hanging="426"/>
        <w:jc w:val="center"/>
        <w:rPr>
          <w:rFonts w:ascii="Tahoma" w:hAnsi="Tahoma" w:cs="Tahoma"/>
          <w:b/>
          <w:sz w:val="20"/>
          <w:szCs w:val="20"/>
        </w:rPr>
      </w:pPr>
      <w:r w:rsidRPr="00E2540C">
        <w:rPr>
          <w:rFonts w:ascii="Tahoma" w:hAnsi="Tahoma" w:cs="Tahoma"/>
          <w:b/>
          <w:sz w:val="20"/>
          <w:szCs w:val="20"/>
        </w:rPr>
        <w:t xml:space="preserve">§ </w:t>
      </w:r>
      <w:r w:rsidR="006F422D" w:rsidRPr="00E2540C">
        <w:rPr>
          <w:rFonts w:ascii="Tahoma" w:hAnsi="Tahoma" w:cs="Tahoma"/>
          <w:b/>
          <w:sz w:val="20"/>
          <w:szCs w:val="20"/>
        </w:rPr>
        <w:t>5</w:t>
      </w:r>
      <w:r w:rsidRPr="00E2540C">
        <w:rPr>
          <w:rFonts w:ascii="Tahoma" w:hAnsi="Tahoma" w:cs="Tahoma"/>
          <w:b/>
          <w:sz w:val="20"/>
          <w:szCs w:val="20"/>
        </w:rPr>
        <w:t xml:space="preserve"> </w:t>
      </w:r>
    </w:p>
    <w:p w14:paraId="05F6FBED" w14:textId="77777777" w:rsidR="002B16CA" w:rsidRPr="00E2540C" w:rsidRDefault="002B16CA" w:rsidP="00E2540C">
      <w:pPr>
        <w:spacing w:after="0" w:line="360" w:lineRule="auto"/>
        <w:contextualSpacing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E2540C">
        <w:rPr>
          <w:rFonts w:ascii="Tahoma" w:eastAsia="Times New Roman" w:hAnsi="Tahoma" w:cs="Tahoma"/>
          <w:sz w:val="20"/>
          <w:szCs w:val="20"/>
          <w:lang w:eastAsia="pl-PL"/>
        </w:rPr>
        <w:t>Strony, na podstawie art.</w:t>
      </w:r>
      <w:r w:rsidR="00807A67" w:rsidRPr="00E2540C">
        <w:rPr>
          <w:rFonts w:ascii="Tahoma" w:eastAsia="Times New Roman" w:hAnsi="Tahoma" w:cs="Tahoma"/>
          <w:sz w:val="20"/>
          <w:szCs w:val="20"/>
          <w:lang w:eastAsia="pl-PL"/>
        </w:rPr>
        <w:t xml:space="preserve"> 455 ust. 1 pkt 1</w:t>
      </w:r>
      <w:r w:rsidRPr="00E2540C">
        <w:rPr>
          <w:rFonts w:ascii="Tahoma" w:eastAsia="Times New Roman" w:hAnsi="Tahoma" w:cs="Tahoma"/>
          <w:sz w:val="20"/>
          <w:szCs w:val="20"/>
          <w:lang w:eastAsia="pl-PL"/>
        </w:rPr>
        <w:t xml:space="preserve"> P</w:t>
      </w:r>
      <w:r w:rsidR="00807A67" w:rsidRPr="00E2540C">
        <w:rPr>
          <w:rFonts w:ascii="Tahoma" w:eastAsia="Times New Roman" w:hAnsi="Tahoma" w:cs="Tahoma"/>
          <w:sz w:val="20"/>
          <w:szCs w:val="20"/>
          <w:lang w:eastAsia="pl-PL"/>
        </w:rPr>
        <w:t>ZP</w:t>
      </w:r>
      <w:r w:rsidRPr="00E2540C">
        <w:rPr>
          <w:rFonts w:ascii="Tahoma" w:eastAsia="Times New Roman" w:hAnsi="Tahoma" w:cs="Tahoma"/>
          <w:sz w:val="20"/>
          <w:szCs w:val="20"/>
          <w:lang w:eastAsia="pl-PL"/>
        </w:rPr>
        <w:t xml:space="preserve">, przewidują możliwość wprowadzenia </w:t>
      </w:r>
      <w:r w:rsidR="00E53E7A" w:rsidRPr="00E2540C">
        <w:rPr>
          <w:rFonts w:ascii="Tahoma" w:eastAsia="Times New Roman" w:hAnsi="Tahoma" w:cs="Tahoma"/>
          <w:sz w:val="20"/>
          <w:szCs w:val="20"/>
          <w:lang w:eastAsia="pl-PL"/>
        </w:rPr>
        <w:t xml:space="preserve">następujących </w:t>
      </w:r>
      <w:r w:rsidRPr="00E2540C">
        <w:rPr>
          <w:rFonts w:ascii="Tahoma" w:eastAsia="Times New Roman" w:hAnsi="Tahoma" w:cs="Tahoma"/>
          <w:sz w:val="20"/>
          <w:szCs w:val="20"/>
          <w:lang w:eastAsia="pl-PL"/>
        </w:rPr>
        <w:t xml:space="preserve">zmian </w:t>
      </w:r>
      <w:r w:rsidR="00E53E7A" w:rsidRPr="00E2540C">
        <w:rPr>
          <w:rFonts w:ascii="Tahoma" w:eastAsia="Times New Roman" w:hAnsi="Tahoma" w:cs="Tahoma"/>
          <w:sz w:val="20"/>
          <w:szCs w:val="20"/>
          <w:lang w:eastAsia="pl-PL"/>
        </w:rPr>
        <w:t xml:space="preserve">do </w:t>
      </w:r>
      <w:r w:rsidRPr="00E2540C">
        <w:rPr>
          <w:rFonts w:ascii="Tahoma" w:eastAsia="Times New Roman" w:hAnsi="Tahoma" w:cs="Tahoma"/>
          <w:sz w:val="20"/>
          <w:szCs w:val="20"/>
          <w:lang w:eastAsia="pl-PL"/>
        </w:rPr>
        <w:t>Umowy:</w:t>
      </w:r>
    </w:p>
    <w:p w14:paraId="6F2B58A2" w14:textId="5FA05406" w:rsidR="00F37B19" w:rsidRPr="00E2540C" w:rsidRDefault="00F37B19" w:rsidP="00E2540C">
      <w:pPr>
        <w:pStyle w:val="Akapitzlist"/>
        <w:numPr>
          <w:ilvl w:val="1"/>
          <w:numId w:val="15"/>
        </w:numPr>
        <w:suppressAutoHyphens/>
        <w:spacing w:after="0" w:line="360" w:lineRule="auto"/>
        <w:ind w:left="426" w:hanging="426"/>
        <w:jc w:val="both"/>
        <w:rPr>
          <w:rFonts w:ascii="Tahoma" w:eastAsia="Lucida Sans Unicode" w:hAnsi="Tahoma" w:cs="Tahoma"/>
          <w:sz w:val="20"/>
          <w:szCs w:val="20"/>
          <w:lang w:eastAsia="ar-SA"/>
        </w:rPr>
      </w:pPr>
      <w:r w:rsidRPr="00E2540C">
        <w:rPr>
          <w:rFonts w:ascii="Tahoma" w:eastAsia="Lucida Sans Unicode" w:hAnsi="Tahoma" w:cs="Tahoma"/>
          <w:sz w:val="20"/>
          <w:szCs w:val="20"/>
          <w:lang w:eastAsia="ar-SA"/>
        </w:rPr>
        <w:t xml:space="preserve">w zakresie zmiany (podwyższenia, obniżenia) sumy </w:t>
      </w:r>
      <w:r w:rsidR="00B06823" w:rsidRPr="00E2540C">
        <w:rPr>
          <w:rFonts w:ascii="Tahoma" w:eastAsia="Lucida Sans Unicode" w:hAnsi="Tahoma" w:cs="Tahoma"/>
          <w:sz w:val="20"/>
          <w:szCs w:val="20"/>
          <w:lang w:eastAsia="ar-SA"/>
        </w:rPr>
        <w:t xml:space="preserve">gwarancyjnej </w:t>
      </w:r>
      <w:r w:rsidRPr="00E2540C">
        <w:rPr>
          <w:rFonts w:ascii="Tahoma" w:eastAsia="Lucida Sans Unicode" w:hAnsi="Tahoma" w:cs="Tahoma"/>
          <w:sz w:val="20"/>
          <w:szCs w:val="20"/>
          <w:lang w:eastAsia="ar-SA"/>
        </w:rPr>
        <w:t xml:space="preserve">odpowiedzialności Ubezpieczyciela oraz jeżeli zmiana ta ma wpływ na zmianę wysokości łącznej składki, o której mowa w § </w:t>
      </w:r>
      <w:r w:rsidR="006F422D" w:rsidRPr="00E2540C">
        <w:rPr>
          <w:rFonts w:ascii="Tahoma" w:eastAsia="Lucida Sans Unicode" w:hAnsi="Tahoma" w:cs="Tahoma"/>
          <w:sz w:val="20"/>
          <w:szCs w:val="20"/>
          <w:lang w:eastAsia="ar-SA"/>
        </w:rPr>
        <w:t>4</w:t>
      </w:r>
      <w:r w:rsidRPr="00E2540C">
        <w:rPr>
          <w:rFonts w:ascii="Tahoma" w:eastAsia="Lucida Sans Unicode" w:hAnsi="Tahoma" w:cs="Tahoma"/>
          <w:sz w:val="20"/>
          <w:szCs w:val="20"/>
          <w:lang w:eastAsia="ar-SA"/>
        </w:rPr>
        <w:t xml:space="preserve"> </w:t>
      </w:r>
      <w:r w:rsidR="006760DB" w:rsidRPr="00E2540C">
        <w:rPr>
          <w:rFonts w:ascii="Tahoma" w:eastAsia="Lucida Sans Unicode" w:hAnsi="Tahoma" w:cs="Tahoma"/>
          <w:sz w:val="20"/>
          <w:szCs w:val="20"/>
          <w:lang w:eastAsia="ar-SA"/>
        </w:rPr>
        <w:t xml:space="preserve">ust. 1 </w:t>
      </w:r>
      <w:r w:rsidRPr="00E2540C">
        <w:rPr>
          <w:rFonts w:ascii="Tahoma" w:eastAsia="Lucida Sans Unicode" w:hAnsi="Tahoma" w:cs="Tahoma"/>
          <w:sz w:val="20"/>
          <w:szCs w:val="20"/>
          <w:lang w:eastAsia="ar-SA"/>
        </w:rPr>
        <w:t xml:space="preserve">- również zmianę w zakresie wysokości takiej składki, jeżeli po stronie Ubezpieczającego/ Ubezpieczonego zachodzą uzasadnione potrzeby </w:t>
      </w:r>
      <w:r w:rsidR="00B06823" w:rsidRPr="00E2540C">
        <w:rPr>
          <w:rFonts w:ascii="Tahoma" w:eastAsia="Lucida Sans Unicode" w:hAnsi="Tahoma" w:cs="Tahoma"/>
          <w:sz w:val="20"/>
          <w:szCs w:val="20"/>
          <w:lang w:eastAsia="ar-SA"/>
        </w:rPr>
        <w:t>bądź</w:t>
      </w:r>
      <w:r w:rsidRPr="00E2540C">
        <w:rPr>
          <w:rFonts w:ascii="Tahoma" w:eastAsia="Lucida Sans Unicode" w:hAnsi="Tahoma" w:cs="Tahoma"/>
          <w:sz w:val="20"/>
          <w:szCs w:val="20"/>
          <w:lang w:eastAsia="ar-SA"/>
        </w:rPr>
        <w:t xml:space="preserve"> nastąpi przynajmniej jedna z następujących okoliczności:</w:t>
      </w:r>
    </w:p>
    <w:p w14:paraId="7126ADA0" w14:textId="58B6FD57" w:rsidR="00CC7CBE" w:rsidRPr="00E2540C" w:rsidRDefault="00F37B19" w:rsidP="00E2540C">
      <w:pPr>
        <w:numPr>
          <w:ilvl w:val="2"/>
          <w:numId w:val="16"/>
        </w:numPr>
        <w:tabs>
          <w:tab w:val="left" w:pos="426"/>
        </w:tabs>
        <w:suppressAutoHyphens/>
        <w:spacing w:after="0" w:line="360" w:lineRule="auto"/>
        <w:ind w:left="426" w:hanging="426"/>
        <w:jc w:val="both"/>
        <w:rPr>
          <w:rFonts w:ascii="Tahoma" w:eastAsia="Lucida Sans Unicode" w:hAnsi="Tahoma" w:cs="Tahoma"/>
          <w:sz w:val="20"/>
          <w:szCs w:val="20"/>
          <w:lang w:eastAsia="ar-SA"/>
        </w:rPr>
      </w:pPr>
      <w:r w:rsidRPr="00E2540C">
        <w:rPr>
          <w:rFonts w:ascii="Tahoma" w:eastAsia="Lucida Sans Unicode" w:hAnsi="Tahoma" w:cs="Tahoma"/>
          <w:sz w:val="20"/>
          <w:szCs w:val="20"/>
          <w:lang w:eastAsia="ar-SA"/>
        </w:rPr>
        <w:t xml:space="preserve">Ubezpieczający/Ubezpieczony zmieni zakres lub rozmiar prowadzonej działalności,  </w:t>
      </w:r>
    </w:p>
    <w:p w14:paraId="73DFCED4" w14:textId="6C28ED67" w:rsidR="00CC7CBE" w:rsidRPr="00E2540C" w:rsidRDefault="00F37B19" w:rsidP="00E2540C">
      <w:pPr>
        <w:numPr>
          <w:ilvl w:val="2"/>
          <w:numId w:val="16"/>
        </w:numPr>
        <w:tabs>
          <w:tab w:val="left" w:pos="426"/>
        </w:tabs>
        <w:suppressAutoHyphens/>
        <w:spacing w:after="0" w:line="360" w:lineRule="auto"/>
        <w:ind w:left="426" w:hanging="426"/>
        <w:jc w:val="both"/>
        <w:rPr>
          <w:rFonts w:ascii="Tahoma" w:eastAsia="Lucida Sans Unicode" w:hAnsi="Tahoma" w:cs="Tahoma"/>
          <w:sz w:val="20"/>
          <w:szCs w:val="20"/>
          <w:lang w:eastAsia="ar-SA"/>
        </w:rPr>
      </w:pPr>
      <w:r w:rsidRPr="00E2540C">
        <w:rPr>
          <w:rFonts w:ascii="Tahoma" w:eastAsia="Lucida Sans Unicode" w:hAnsi="Tahoma" w:cs="Tahoma"/>
          <w:sz w:val="20"/>
          <w:szCs w:val="20"/>
          <w:lang w:eastAsia="ar-SA"/>
        </w:rPr>
        <w:t>nastąpi zmiana w obowiązujących przepisach prawa lub zmiana istotnych z uwagi na charakter działalności Ubezpieczającego lub Ubezpieczonego stosunków umownych, która wpłynie na ubezpieczeni</w:t>
      </w:r>
      <w:r w:rsidR="00161C2A" w:rsidRPr="00E2540C">
        <w:rPr>
          <w:rFonts w:ascii="Tahoma" w:eastAsia="Lucida Sans Unicode" w:hAnsi="Tahoma" w:cs="Tahoma"/>
          <w:sz w:val="20"/>
          <w:szCs w:val="20"/>
          <w:lang w:eastAsia="ar-SA"/>
        </w:rPr>
        <w:t>e</w:t>
      </w:r>
      <w:r w:rsidRPr="00E2540C">
        <w:rPr>
          <w:rFonts w:ascii="Tahoma" w:eastAsia="Lucida Sans Unicode" w:hAnsi="Tahoma" w:cs="Tahoma"/>
          <w:sz w:val="20"/>
          <w:szCs w:val="20"/>
          <w:lang w:eastAsia="ar-SA"/>
        </w:rPr>
        <w:t xml:space="preserve"> zawarte w ramach Umowy, </w:t>
      </w:r>
    </w:p>
    <w:p w14:paraId="6C0E9705" w14:textId="77777777" w:rsidR="00E3295F" w:rsidRPr="00E2540C" w:rsidRDefault="00F37B19" w:rsidP="00E2540C">
      <w:pPr>
        <w:numPr>
          <w:ilvl w:val="2"/>
          <w:numId w:val="16"/>
        </w:numPr>
        <w:tabs>
          <w:tab w:val="left" w:pos="426"/>
        </w:tabs>
        <w:suppressAutoHyphens/>
        <w:spacing w:after="0" w:line="360" w:lineRule="auto"/>
        <w:ind w:left="426" w:hanging="426"/>
        <w:jc w:val="both"/>
        <w:rPr>
          <w:rFonts w:ascii="Tahoma" w:eastAsia="Lucida Sans Unicode" w:hAnsi="Tahoma" w:cs="Tahoma"/>
          <w:sz w:val="20"/>
          <w:szCs w:val="20"/>
          <w:lang w:eastAsia="ar-SA"/>
        </w:rPr>
      </w:pPr>
      <w:r w:rsidRPr="00E2540C">
        <w:rPr>
          <w:rFonts w:ascii="Tahoma" w:eastAsia="Lucida Sans Unicode" w:hAnsi="Tahoma" w:cs="Tahoma"/>
          <w:sz w:val="20"/>
          <w:szCs w:val="20"/>
          <w:lang w:eastAsia="ar-SA"/>
        </w:rPr>
        <w:t>nastąpi zmiana w strukturze organizacyjnej Ubezpieczającego/Ubezpieczonego, przekształcenie, połączenie, podział, zniesienie, likwidacja Ubezpieczającego/Ubezpieczonego lub im podobne</w:t>
      </w:r>
      <w:r w:rsidR="00CC7CBE" w:rsidRPr="00E2540C">
        <w:rPr>
          <w:rFonts w:ascii="Tahoma" w:eastAsia="Lucida Sans Unicode" w:hAnsi="Tahoma" w:cs="Tahoma"/>
          <w:sz w:val="20"/>
          <w:szCs w:val="20"/>
          <w:lang w:eastAsia="ar-SA"/>
        </w:rPr>
        <w:t>.</w:t>
      </w:r>
    </w:p>
    <w:p w14:paraId="06C48C56" w14:textId="5384BCEE" w:rsidR="00F37B19" w:rsidRPr="00E2540C" w:rsidRDefault="00F37B19" w:rsidP="00E2540C">
      <w:pPr>
        <w:tabs>
          <w:tab w:val="left" w:pos="426"/>
        </w:tabs>
        <w:suppressAutoHyphens/>
        <w:spacing w:after="0" w:line="360" w:lineRule="auto"/>
        <w:ind w:left="426"/>
        <w:jc w:val="both"/>
        <w:rPr>
          <w:rFonts w:ascii="Tahoma" w:eastAsia="Lucida Sans Unicode" w:hAnsi="Tahoma" w:cs="Tahoma"/>
          <w:sz w:val="20"/>
          <w:szCs w:val="20"/>
          <w:lang w:eastAsia="ar-SA"/>
        </w:rPr>
      </w:pPr>
      <w:r w:rsidRPr="00E2540C">
        <w:rPr>
          <w:rFonts w:ascii="Tahoma" w:eastAsia="Lucida Sans Unicode" w:hAnsi="Tahoma" w:cs="Tahoma"/>
          <w:sz w:val="20"/>
          <w:szCs w:val="20"/>
          <w:lang w:eastAsia="ar-SA"/>
        </w:rPr>
        <w:t>Zmiany, o których mowa w niniejszym ust</w:t>
      </w:r>
      <w:r w:rsidR="000044F4" w:rsidRPr="00E2540C">
        <w:rPr>
          <w:rFonts w:ascii="Tahoma" w:eastAsia="Lucida Sans Unicode" w:hAnsi="Tahoma" w:cs="Tahoma"/>
          <w:sz w:val="20"/>
          <w:szCs w:val="20"/>
          <w:lang w:eastAsia="ar-SA"/>
        </w:rPr>
        <w:t>ępie</w:t>
      </w:r>
      <w:r w:rsidRPr="00E2540C">
        <w:rPr>
          <w:rFonts w:ascii="Tahoma" w:eastAsia="Lucida Sans Unicode" w:hAnsi="Tahoma" w:cs="Tahoma"/>
          <w:sz w:val="20"/>
          <w:szCs w:val="20"/>
          <w:lang w:eastAsia="ar-SA"/>
        </w:rPr>
        <w:t xml:space="preserve">, powodujące zmianę wysokości łącznej składki, o której mowa w § </w:t>
      </w:r>
      <w:r w:rsidR="006F422D" w:rsidRPr="00E2540C">
        <w:rPr>
          <w:rFonts w:ascii="Tahoma" w:eastAsia="Lucida Sans Unicode" w:hAnsi="Tahoma" w:cs="Tahoma"/>
          <w:sz w:val="20"/>
          <w:szCs w:val="20"/>
          <w:lang w:eastAsia="ar-SA"/>
        </w:rPr>
        <w:t>4</w:t>
      </w:r>
      <w:r w:rsidRPr="00E2540C">
        <w:rPr>
          <w:rFonts w:ascii="Tahoma" w:eastAsia="Lucida Sans Unicode" w:hAnsi="Tahoma" w:cs="Tahoma"/>
          <w:sz w:val="20"/>
          <w:szCs w:val="20"/>
          <w:lang w:eastAsia="ar-SA"/>
        </w:rPr>
        <w:t xml:space="preserve"> ust. 1, łącznie nie mogą przekroczyć 50% </w:t>
      </w:r>
      <w:r w:rsidR="000044F4" w:rsidRPr="00E2540C">
        <w:rPr>
          <w:rFonts w:ascii="Tahoma" w:eastAsia="Lucida Sans Unicode" w:hAnsi="Tahoma" w:cs="Tahoma"/>
          <w:sz w:val="20"/>
          <w:szCs w:val="20"/>
          <w:lang w:eastAsia="ar-SA"/>
        </w:rPr>
        <w:t>łącznej</w:t>
      </w:r>
      <w:r w:rsidRPr="00E2540C">
        <w:rPr>
          <w:rFonts w:ascii="Tahoma" w:eastAsia="Lucida Sans Unicode" w:hAnsi="Tahoma" w:cs="Tahoma"/>
          <w:sz w:val="20"/>
          <w:szCs w:val="20"/>
          <w:lang w:eastAsia="ar-SA"/>
        </w:rPr>
        <w:t xml:space="preserve"> składki określonej pierwotnie w § </w:t>
      </w:r>
      <w:r w:rsidR="006F422D" w:rsidRPr="00E2540C">
        <w:rPr>
          <w:rFonts w:ascii="Tahoma" w:eastAsia="Lucida Sans Unicode" w:hAnsi="Tahoma" w:cs="Tahoma"/>
          <w:sz w:val="20"/>
          <w:szCs w:val="20"/>
          <w:lang w:eastAsia="ar-SA"/>
        </w:rPr>
        <w:t>4</w:t>
      </w:r>
      <w:r w:rsidRPr="00E2540C">
        <w:rPr>
          <w:rFonts w:ascii="Tahoma" w:eastAsia="Lucida Sans Unicode" w:hAnsi="Tahoma" w:cs="Tahoma"/>
          <w:sz w:val="20"/>
          <w:szCs w:val="20"/>
          <w:lang w:eastAsia="ar-SA"/>
        </w:rPr>
        <w:t xml:space="preserve"> ust. 1</w:t>
      </w:r>
      <w:r w:rsidRPr="00E2540C">
        <w:rPr>
          <w:rFonts w:ascii="Tahoma" w:eastAsia="Lucida Sans Unicode" w:hAnsi="Tahoma" w:cs="Tahoma"/>
          <w:sz w:val="20"/>
          <w:szCs w:val="20"/>
          <w:vertAlign w:val="superscript"/>
          <w:lang w:eastAsia="ar-SA"/>
        </w:rPr>
        <w:footnoteReference w:id="2"/>
      </w:r>
      <w:r w:rsidRPr="00E2540C">
        <w:rPr>
          <w:rFonts w:ascii="Tahoma" w:eastAsia="Lucida Sans Unicode" w:hAnsi="Tahoma" w:cs="Tahoma"/>
          <w:sz w:val="20"/>
          <w:szCs w:val="20"/>
          <w:lang w:eastAsia="ar-SA"/>
        </w:rPr>
        <w:t>, zarówno w przypadku obniżenia, jak i podwyższenia</w:t>
      </w:r>
      <w:r w:rsidR="000044F4" w:rsidRPr="00E2540C">
        <w:rPr>
          <w:rFonts w:ascii="Tahoma" w:eastAsia="Lucida Sans Unicode" w:hAnsi="Tahoma" w:cs="Tahoma"/>
          <w:sz w:val="20"/>
          <w:szCs w:val="20"/>
          <w:lang w:eastAsia="ar-SA"/>
        </w:rPr>
        <w:t>.</w:t>
      </w:r>
      <w:r w:rsidRPr="00E2540C">
        <w:rPr>
          <w:rFonts w:ascii="Tahoma" w:eastAsia="Lucida Sans Unicode" w:hAnsi="Tahoma" w:cs="Tahoma"/>
          <w:sz w:val="20"/>
          <w:szCs w:val="20"/>
          <w:lang w:eastAsia="ar-SA"/>
        </w:rPr>
        <w:t xml:space="preserve"> Dodatkowa składka lub jej zwrot z tytułu wprowadzenia zmiany Umowy, o której mowa w niniejszym ust</w:t>
      </w:r>
      <w:r w:rsidR="000044F4" w:rsidRPr="00E2540C">
        <w:rPr>
          <w:rFonts w:ascii="Tahoma" w:eastAsia="Lucida Sans Unicode" w:hAnsi="Tahoma" w:cs="Tahoma"/>
          <w:sz w:val="20"/>
          <w:szCs w:val="20"/>
          <w:lang w:eastAsia="ar-SA"/>
        </w:rPr>
        <w:t>ępie</w:t>
      </w:r>
      <w:r w:rsidRPr="00E2540C">
        <w:rPr>
          <w:rFonts w:ascii="Tahoma" w:eastAsia="Lucida Sans Unicode" w:hAnsi="Tahoma" w:cs="Tahoma"/>
          <w:sz w:val="20"/>
          <w:szCs w:val="20"/>
          <w:lang w:eastAsia="ar-SA"/>
        </w:rPr>
        <w:t xml:space="preserve">, zostanie obliczona za czas trwania odpowiedzialności Ubezpieczyciela zgodnie z </w:t>
      </w:r>
      <w:r w:rsidR="00215333" w:rsidRPr="00E2540C">
        <w:rPr>
          <w:rFonts w:ascii="Tahoma" w:eastAsia="Lucida Sans Unicode" w:hAnsi="Tahoma" w:cs="Tahoma"/>
          <w:sz w:val="20"/>
          <w:szCs w:val="20"/>
          <w:lang w:eastAsia="ar-SA"/>
        </w:rPr>
        <w:t>systemem</w:t>
      </w:r>
      <w:r w:rsidR="00F11A50" w:rsidRPr="00E2540C">
        <w:rPr>
          <w:rFonts w:ascii="Tahoma" w:eastAsia="Lucida Sans Unicode" w:hAnsi="Tahoma" w:cs="Tahoma"/>
          <w:sz w:val="20"/>
          <w:szCs w:val="20"/>
          <w:lang w:eastAsia="ar-SA"/>
        </w:rPr>
        <w:t xml:space="preserve"> pro rata temporis</w:t>
      </w:r>
      <w:r w:rsidRPr="00E2540C">
        <w:rPr>
          <w:rFonts w:ascii="Tahoma" w:eastAsia="Lucida Sans Unicode" w:hAnsi="Tahoma" w:cs="Tahoma"/>
          <w:sz w:val="20"/>
          <w:szCs w:val="20"/>
          <w:lang w:eastAsia="ar-SA"/>
        </w:rPr>
        <w:t>, na zmienionych w tym zakresie warunkach Umowy</w:t>
      </w:r>
      <w:r w:rsidR="000044F4" w:rsidRPr="00E2540C">
        <w:rPr>
          <w:rFonts w:ascii="Tahoma" w:eastAsia="Lucida Sans Unicode" w:hAnsi="Tahoma" w:cs="Tahoma"/>
          <w:sz w:val="20"/>
          <w:szCs w:val="20"/>
          <w:lang w:eastAsia="ar-SA"/>
        </w:rPr>
        <w:t>.</w:t>
      </w:r>
      <w:r w:rsidRPr="00E2540C">
        <w:rPr>
          <w:rFonts w:ascii="Tahoma" w:eastAsia="Lucida Sans Unicode" w:hAnsi="Tahoma" w:cs="Tahoma"/>
          <w:sz w:val="20"/>
          <w:szCs w:val="20"/>
          <w:lang w:eastAsia="ar-SA"/>
        </w:rPr>
        <w:t xml:space="preserve"> Ubezpieczyciel określając dodatkową składkę lub jej zwrot obowiązany jest określić jej wysokość na takim poziomie, na jakim </w:t>
      </w:r>
      <w:r w:rsidR="00DC513E" w:rsidRPr="00E2540C">
        <w:rPr>
          <w:rFonts w:ascii="Tahoma" w:eastAsia="Lucida Sans Unicode" w:hAnsi="Tahoma" w:cs="Tahoma"/>
          <w:sz w:val="20"/>
          <w:szCs w:val="20"/>
          <w:lang w:eastAsia="ar-SA"/>
        </w:rPr>
        <w:t>z</w:t>
      </w:r>
      <w:r w:rsidRPr="00E2540C">
        <w:rPr>
          <w:rFonts w:ascii="Tahoma" w:eastAsia="Lucida Sans Unicode" w:hAnsi="Tahoma" w:cs="Tahoma"/>
          <w:sz w:val="20"/>
          <w:szCs w:val="20"/>
          <w:lang w:eastAsia="ar-SA"/>
        </w:rPr>
        <w:t xml:space="preserve"> uwzględnieni</w:t>
      </w:r>
      <w:r w:rsidR="00DC513E" w:rsidRPr="00E2540C">
        <w:rPr>
          <w:rFonts w:ascii="Tahoma" w:eastAsia="Lucida Sans Unicode" w:hAnsi="Tahoma" w:cs="Tahoma"/>
          <w:sz w:val="20"/>
          <w:szCs w:val="20"/>
          <w:lang w:eastAsia="ar-SA"/>
        </w:rPr>
        <w:t>em</w:t>
      </w:r>
      <w:r w:rsidRPr="00E2540C">
        <w:rPr>
          <w:rFonts w:ascii="Tahoma" w:eastAsia="Lucida Sans Unicode" w:hAnsi="Tahoma" w:cs="Tahoma"/>
          <w:sz w:val="20"/>
          <w:szCs w:val="20"/>
          <w:lang w:eastAsia="ar-SA"/>
        </w:rPr>
        <w:t xml:space="preserve"> wszelkich okoliczności</w:t>
      </w:r>
      <w:r w:rsidR="00DC513E" w:rsidRPr="00E2540C">
        <w:rPr>
          <w:rFonts w:ascii="Tahoma" w:eastAsia="Lucida Sans Unicode" w:hAnsi="Tahoma" w:cs="Tahoma"/>
          <w:sz w:val="20"/>
          <w:szCs w:val="20"/>
          <w:lang w:eastAsia="ar-SA"/>
        </w:rPr>
        <w:t>,</w:t>
      </w:r>
      <w:r w:rsidRPr="00E2540C">
        <w:rPr>
          <w:rFonts w:ascii="Tahoma" w:eastAsia="Lucida Sans Unicode" w:hAnsi="Tahoma" w:cs="Tahoma"/>
          <w:sz w:val="20"/>
          <w:szCs w:val="20"/>
          <w:lang w:eastAsia="ar-SA"/>
        </w:rPr>
        <w:t xml:space="preserve"> składka byłaby najprawdopodobniej pobrana lub zwrócona</w:t>
      </w:r>
      <w:r w:rsidR="00DC513E" w:rsidRPr="00E2540C">
        <w:rPr>
          <w:rFonts w:ascii="Tahoma" w:eastAsia="Lucida Sans Unicode" w:hAnsi="Tahoma" w:cs="Tahoma"/>
          <w:sz w:val="20"/>
          <w:szCs w:val="20"/>
          <w:lang w:eastAsia="ar-SA"/>
        </w:rPr>
        <w:t>.</w:t>
      </w:r>
      <w:r w:rsidRPr="00E2540C">
        <w:rPr>
          <w:rFonts w:ascii="Tahoma" w:eastAsia="Lucida Sans Unicode" w:hAnsi="Tahoma" w:cs="Tahoma"/>
          <w:sz w:val="20"/>
          <w:szCs w:val="20"/>
          <w:lang w:eastAsia="ar-SA"/>
        </w:rPr>
        <w:t xml:space="preserve"> Zmiana, o której mowa, może nastąpić na pisemny wniosek Ubezpieczającego, za zgodą obu Stron wyrażoną na piśmie pod rygorem nieważności w formie aneksu do Umowy;</w:t>
      </w:r>
    </w:p>
    <w:p w14:paraId="2079C21A" w14:textId="0959DDA2" w:rsidR="00112ABE" w:rsidRPr="00E2540C" w:rsidRDefault="00F37B19" w:rsidP="00E2540C">
      <w:pPr>
        <w:numPr>
          <w:ilvl w:val="1"/>
          <w:numId w:val="15"/>
        </w:numPr>
        <w:suppressAutoHyphens/>
        <w:spacing w:after="0" w:line="360" w:lineRule="auto"/>
        <w:ind w:left="426" w:hanging="426"/>
        <w:jc w:val="both"/>
        <w:rPr>
          <w:rFonts w:ascii="Tahoma" w:eastAsia="Lucida Sans Unicode" w:hAnsi="Tahoma" w:cs="Tahoma"/>
          <w:sz w:val="20"/>
          <w:szCs w:val="20"/>
          <w:lang w:eastAsia="ar-SA"/>
        </w:rPr>
      </w:pPr>
      <w:r w:rsidRPr="00E2540C">
        <w:rPr>
          <w:rFonts w:ascii="Tahoma" w:eastAsia="Lucida Sans Unicode" w:hAnsi="Tahoma" w:cs="Tahoma"/>
          <w:sz w:val="20"/>
          <w:szCs w:val="20"/>
          <w:lang w:eastAsia="ar-SA"/>
        </w:rPr>
        <w:t xml:space="preserve">w zakresie określonym w art. 816 KC, to jest w zakresie zmiany wysokości łącznej składki, o której mowa w § </w:t>
      </w:r>
      <w:r w:rsidR="00161C2A" w:rsidRPr="00E2540C">
        <w:rPr>
          <w:rFonts w:ascii="Tahoma" w:eastAsia="Lucida Sans Unicode" w:hAnsi="Tahoma" w:cs="Tahoma"/>
          <w:sz w:val="20"/>
          <w:szCs w:val="20"/>
          <w:lang w:eastAsia="ar-SA"/>
        </w:rPr>
        <w:t>4</w:t>
      </w:r>
      <w:r w:rsidRPr="00E2540C">
        <w:rPr>
          <w:rFonts w:ascii="Tahoma" w:eastAsia="Lucida Sans Unicode" w:hAnsi="Tahoma" w:cs="Tahoma"/>
          <w:sz w:val="20"/>
          <w:szCs w:val="20"/>
          <w:lang w:eastAsia="ar-SA"/>
        </w:rPr>
        <w:t xml:space="preserve"> ust. 1</w:t>
      </w:r>
      <w:r w:rsidR="00B06823" w:rsidRPr="00E2540C">
        <w:rPr>
          <w:rFonts w:ascii="Tahoma" w:eastAsia="Lucida Sans Unicode" w:hAnsi="Tahoma" w:cs="Tahoma"/>
          <w:sz w:val="20"/>
          <w:szCs w:val="20"/>
          <w:lang w:eastAsia="ar-SA"/>
        </w:rPr>
        <w:t xml:space="preserve">, </w:t>
      </w:r>
      <w:r w:rsidRPr="00E2540C">
        <w:rPr>
          <w:rFonts w:ascii="Tahoma" w:eastAsia="Lucida Sans Unicode" w:hAnsi="Tahoma" w:cs="Tahoma"/>
          <w:sz w:val="20"/>
          <w:szCs w:val="20"/>
          <w:lang w:eastAsia="ar-SA"/>
        </w:rPr>
        <w:t>w razie ujawnienia okoliczności, która pociąga za sobą istotną zmianę prawdopodobieństwa wypadku ubezpieczeniowego, poczynając od chwili, w której zaszła ta okoliczność, nie wcześniej jednak, niż od początku bieżącego okresu rozliczeniowego – na uzasadniony wniosek Ubezpieczającego lub Ubezpieczyciela</w:t>
      </w:r>
      <w:r w:rsidR="00B06823" w:rsidRPr="00E2540C">
        <w:rPr>
          <w:rFonts w:ascii="Tahoma" w:eastAsia="Lucida Sans Unicode" w:hAnsi="Tahoma" w:cs="Tahoma"/>
          <w:sz w:val="20"/>
          <w:szCs w:val="20"/>
          <w:lang w:eastAsia="ar-SA"/>
        </w:rPr>
        <w:t xml:space="preserve">. </w:t>
      </w:r>
      <w:r w:rsidRPr="00E2540C">
        <w:rPr>
          <w:rFonts w:ascii="Tahoma" w:eastAsia="Lucida Sans Unicode" w:hAnsi="Tahoma" w:cs="Tahoma"/>
          <w:sz w:val="20"/>
          <w:szCs w:val="20"/>
          <w:lang w:eastAsia="ar-SA"/>
        </w:rPr>
        <w:t>Ciężar wykazania wpływu danej okoliczności na prawdopodobieństwo zajścia wypadku ubezpieczeniowego spoczywa na wnioskodawcy, który domaga się odpowiedniej zmiany wysokości składki</w:t>
      </w:r>
      <w:r w:rsidR="00F11A50" w:rsidRPr="00E2540C">
        <w:rPr>
          <w:rFonts w:ascii="Tahoma" w:eastAsia="Lucida Sans Unicode" w:hAnsi="Tahoma" w:cs="Tahoma"/>
          <w:sz w:val="20"/>
          <w:szCs w:val="20"/>
          <w:lang w:eastAsia="ar-SA"/>
        </w:rPr>
        <w:t>.</w:t>
      </w:r>
      <w:r w:rsidRPr="00E2540C">
        <w:rPr>
          <w:rFonts w:ascii="Tahoma" w:eastAsia="Lucida Sans Unicode" w:hAnsi="Tahoma" w:cs="Tahoma"/>
          <w:sz w:val="20"/>
          <w:szCs w:val="20"/>
          <w:lang w:eastAsia="ar-SA"/>
        </w:rPr>
        <w:t xml:space="preserve"> Żądanie zmiany wysokości składki powinno być w szczególności sprecyzowane i uzasadnione co do wysokości</w:t>
      </w:r>
      <w:r w:rsidR="00B06823" w:rsidRPr="00E2540C">
        <w:rPr>
          <w:rFonts w:ascii="Tahoma" w:eastAsia="Lucida Sans Unicode" w:hAnsi="Tahoma" w:cs="Tahoma"/>
          <w:sz w:val="20"/>
          <w:szCs w:val="20"/>
          <w:lang w:eastAsia="ar-SA"/>
        </w:rPr>
        <w:t>.</w:t>
      </w:r>
      <w:r w:rsidRPr="00E2540C">
        <w:rPr>
          <w:rFonts w:ascii="Tahoma" w:eastAsia="Lucida Sans Unicode" w:hAnsi="Tahoma" w:cs="Tahoma"/>
          <w:sz w:val="20"/>
          <w:szCs w:val="20"/>
          <w:lang w:eastAsia="ar-SA"/>
        </w:rPr>
        <w:t xml:space="preserve"> Odpowiednia zmiana </w:t>
      </w:r>
      <w:r w:rsidR="00B06823" w:rsidRPr="00E2540C">
        <w:rPr>
          <w:rFonts w:ascii="Tahoma" w:eastAsia="Lucida Sans Unicode" w:hAnsi="Tahoma" w:cs="Tahoma"/>
          <w:sz w:val="20"/>
          <w:szCs w:val="20"/>
          <w:lang w:eastAsia="ar-SA"/>
        </w:rPr>
        <w:t xml:space="preserve">wysokości składki </w:t>
      </w:r>
      <w:r w:rsidRPr="00E2540C">
        <w:rPr>
          <w:rFonts w:ascii="Tahoma" w:eastAsia="Lucida Sans Unicode" w:hAnsi="Tahoma" w:cs="Tahoma"/>
          <w:sz w:val="20"/>
          <w:szCs w:val="20"/>
          <w:lang w:eastAsia="ar-SA"/>
        </w:rPr>
        <w:t xml:space="preserve">oznacza jej zwiększenie lub zmniejszenie do takiej wysokości, w jakiej składka byłaby pobrana w razie uwzględnienia okoliczności zmieniającej </w:t>
      </w:r>
      <w:r w:rsidRPr="00E2540C">
        <w:rPr>
          <w:rFonts w:ascii="Tahoma" w:eastAsia="Lucida Sans Unicode" w:hAnsi="Tahoma" w:cs="Tahoma"/>
          <w:sz w:val="20"/>
          <w:szCs w:val="20"/>
          <w:lang w:eastAsia="ar-SA"/>
        </w:rPr>
        <w:lastRenderedPageBreak/>
        <w:t>prawdopodobieństwo nastąpienia wypadku ubezpieczeniowego</w:t>
      </w:r>
      <w:r w:rsidR="00B06823" w:rsidRPr="00E2540C">
        <w:rPr>
          <w:rFonts w:ascii="Tahoma" w:eastAsia="Lucida Sans Unicode" w:hAnsi="Tahoma" w:cs="Tahoma"/>
          <w:sz w:val="20"/>
          <w:szCs w:val="20"/>
          <w:lang w:eastAsia="ar-SA"/>
        </w:rPr>
        <w:t>.</w:t>
      </w:r>
      <w:r w:rsidRPr="00E2540C">
        <w:rPr>
          <w:rFonts w:ascii="Tahoma" w:eastAsia="Lucida Sans Unicode" w:hAnsi="Tahoma" w:cs="Tahoma"/>
          <w:sz w:val="20"/>
          <w:szCs w:val="20"/>
          <w:lang w:eastAsia="ar-SA"/>
        </w:rPr>
        <w:t xml:space="preserve"> Brak wypowiedzenia Umowy w odpowiedzi na zgłoszone żądanie zmiany wysokości składki, o którym mowa w niniejszym </w:t>
      </w:r>
      <w:r w:rsidR="00B06823" w:rsidRPr="00E2540C">
        <w:rPr>
          <w:rFonts w:ascii="Tahoma" w:eastAsia="Lucida Sans Unicode" w:hAnsi="Tahoma" w:cs="Tahoma"/>
          <w:sz w:val="20"/>
          <w:szCs w:val="20"/>
          <w:lang w:eastAsia="ar-SA"/>
        </w:rPr>
        <w:t>ustępie</w:t>
      </w:r>
      <w:r w:rsidRPr="00E2540C">
        <w:rPr>
          <w:rFonts w:ascii="Tahoma" w:eastAsia="Lucida Sans Unicode" w:hAnsi="Tahoma" w:cs="Tahoma"/>
          <w:sz w:val="20"/>
          <w:szCs w:val="20"/>
          <w:lang w:eastAsia="ar-SA"/>
        </w:rPr>
        <w:t>, nie jest uznawane za akceptację żądania</w:t>
      </w:r>
      <w:r w:rsidR="00B06823" w:rsidRPr="00E2540C">
        <w:rPr>
          <w:rFonts w:ascii="Tahoma" w:eastAsia="Lucida Sans Unicode" w:hAnsi="Tahoma" w:cs="Tahoma"/>
          <w:sz w:val="20"/>
          <w:szCs w:val="20"/>
          <w:lang w:eastAsia="ar-SA"/>
        </w:rPr>
        <w:t>.</w:t>
      </w:r>
      <w:r w:rsidRPr="00E2540C">
        <w:rPr>
          <w:rFonts w:ascii="Tahoma" w:eastAsia="Lucida Sans Unicode" w:hAnsi="Tahoma" w:cs="Tahoma"/>
          <w:sz w:val="20"/>
          <w:szCs w:val="20"/>
          <w:lang w:eastAsia="ar-SA"/>
        </w:rPr>
        <w:t xml:space="preserve"> Zmiana, o której mowa, może nastąpić za zgodą obu Stron wyrażoną na piśmie pod rygorem nieważności w formie pisemnego aneksu do Umowy;</w:t>
      </w:r>
    </w:p>
    <w:p w14:paraId="0C7D4CAA" w14:textId="0958884D" w:rsidR="00112ABE" w:rsidRPr="00E2540C" w:rsidRDefault="00F37B19" w:rsidP="00E2540C">
      <w:pPr>
        <w:numPr>
          <w:ilvl w:val="1"/>
          <w:numId w:val="15"/>
        </w:numPr>
        <w:suppressAutoHyphens/>
        <w:spacing w:after="0" w:line="360" w:lineRule="auto"/>
        <w:ind w:left="426" w:hanging="426"/>
        <w:jc w:val="both"/>
        <w:rPr>
          <w:rFonts w:ascii="Tahoma" w:eastAsia="Lucida Sans Unicode" w:hAnsi="Tahoma" w:cs="Tahoma"/>
          <w:sz w:val="20"/>
          <w:szCs w:val="20"/>
          <w:lang w:eastAsia="ar-SA"/>
        </w:rPr>
      </w:pPr>
      <w:r w:rsidRPr="00E2540C">
        <w:rPr>
          <w:rFonts w:ascii="Tahoma" w:eastAsia="Lucida Sans Unicode" w:hAnsi="Tahoma" w:cs="Tahoma"/>
          <w:sz w:val="20"/>
          <w:szCs w:val="20"/>
          <w:lang w:eastAsia="ar-SA"/>
        </w:rPr>
        <w:t xml:space="preserve">w zakresie zmiany w strukturze organizacyjnej Ubezpieczającego/Ubezpieczonego, jego przekształcenia, połączenia, podziału lub im podobnych oraz jeżeli zmiana ta ma wpływ na zmianę wysokości łącznej składki, o której mowa w § </w:t>
      </w:r>
      <w:r w:rsidR="00161C2A" w:rsidRPr="00E2540C">
        <w:rPr>
          <w:rFonts w:ascii="Tahoma" w:eastAsia="Lucida Sans Unicode" w:hAnsi="Tahoma" w:cs="Tahoma"/>
          <w:sz w:val="20"/>
          <w:szCs w:val="20"/>
          <w:lang w:eastAsia="ar-SA"/>
        </w:rPr>
        <w:t>4</w:t>
      </w:r>
      <w:r w:rsidRPr="00E2540C">
        <w:rPr>
          <w:rFonts w:ascii="Tahoma" w:eastAsia="Lucida Sans Unicode" w:hAnsi="Tahoma" w:cs="Tahoma"/>
          <w:sz w:val="20"/>
          <w:szCs w:val="20"/>
          <w:lang w:eastAsia="ar-SA"/>
        </w:rPr>
        <w:t xml:space="preserve"> ust. 1</w:t>
      </w:r>
      <w:r w:rsidR="00B06823" w:rsidRPr="00E2540C">
        <w:rPr>
          <w:rFonts w:ascii="Tahoma" w:eastAsia="Lucida Sans Unicode" w:hAnsi="Tahoma" w:cs="Tahoma"/>
          <w:sz w:val="20"/>
          <w:szCs w:val="20"/>
          <w:lang w:eastAsia="ar-SA"/>
        </w:rPr>
        <w:t xml:space="preserve"> </w:t>
      </w:r>
      <w:r w:rsidRPr="00E2540C">
        <w:rPr>
          <w:rFonts w:ascii="Tahoma" w:eastAsia="Lucida Sans Unicode" w:hAnsi="Tahoma" w:cs="Tahoma"/>
          <w:sz w:val="20"/>
          <w:szCs w:val="20"/>
          <w:lang w:eastAsia="ar-SA"/>
        </w:rPr>
        <w:t>– również w zakresie zmiany wysokości takiej składki</w:t>
      </w:r>
      <w:r w:rsidR="00B06823" w:rsidRPr="00E2540C">
        <w:rPr>
          <w:rFonts w:ascii="Tahoma" w:eastAsia="Lucida Sans Unicode" w:hAnsi="Tahoma" w:cs="Tahoma"/>
          <w:sz w:val="20"/>
          <w:szCs w:val="20"/>
          <w:lang w:eastAsia="ar-SA"/>
        </w:rPr>
        <w:t>.</w:t>
      </w:r>
      <w:r w:rsidRPr="00E2540C">
        <w:rPr>
          <w:rFonts w:ascii="Tahoma" w:eastAsia="Lucida Sans Unicode" w:hAnsi="Tahoma" w:cs="Tahoma"/>
          <w:sz w:val="20"/>
          <w:szCs w:val="20"/>
          <w:lang w:eastAsia="ar-SA"/>
        </w:rPr>
        <w:t xml:space="preserve"> Ubezpieczyciel zobowiązany będzie do udzielania ochrony ubezpieczeniowej również wobec podmiotów przejmujących, nowo zawiązanych, przekształconych lub wydzielonych na warunkach i w zakresie wynikającym z Umowy</w:t>
      </w:r>
      <w:r w:rsidR="00B06823" w:rsidRPr="00E2540C">
        <w:rPr>
          <w:rFonts w:ascii="Tahoma" w:eastAsia="Lucida Sans Unicode" w:hAnsi="Tahoma" w:cs="Tahoma"/>
          <w:sz w:val="20"/>
          <w:szCs w:val="20"/>
          <w:lang w:eastAsia="ar-SA"/>
        </w:rPr>
        <w:t>.</w:t>
      </w:r>
      <w:r w:rsidRPr="00E2540C">
        <w:rPr>
          <w:rFonts w:ascii="Tahoma" w:eastAsia="Lucida Sans Unicode" w:hAnsi="Tahoma" w:cs="Tahoma"/>
          <w:sz w:val="20"/>
          <w:szCs w:val="20"/>
          <w:lang w:eastAsia="ar-SA"/>
        </w:rPr>
        <w:t xml:space="preserve"> Wszelkie rozliczenia płatności składki z tytułu zmiany, o której mowa, dokonywane będą w systemie pro rata temporis</w:t>
      </w:r>
      <w:r w:rsidR="00B06823" w:rsidRPr="00E2540C">
        <w:rPr>
          <w:rFonts w:ascii="Tahoma" w:eastAsia="Lucida Sans Unicode" w:hAnsi="Tahoma" w:cs="Tahoma"/>
          <w:sz w:val="20"/>
          <w:szCs w:val="20"/>
          <w:lang w:eastAsia="ar-SA"/>
        </w:rPr>
        <w:t>.</w:t>
      </w:r>
      <w:r w:rsidRPr="00E2540C">
        <w:rPr>
          <w:rFonts w:ascii="Tahoma" w:eastAsia="Lucida Sans Unicode" w:hAnsi="Tahoma" w:cs="Tahoma"/>
          <w:sz w:val="20"/>
          <w:szCs w:val="20"/>
          <w:lang w:eastAsia="ar-SA"/>
        </w:rPr>
        <w:t xml:space="preserve"> Zmiana</w:t>
      </w:r>
      <w:r w:rsidR="00B06823" w:rsidRPr="00E2540C">
        <w:rPr>
          <w:rFonts w:ascii="Tahoma" w:eastAsia="Lucida Sans Unicode" w:hAnsi="Tahoma" w:cs="Tahoma"/>
          <w:sz w:val="20"/>
          <w:szCs w:val="20"/>
          <w:lang w:eastAsia="ar-SA"/>
        </w:rPr>
        <w:t xml:space="preserve"> </w:t>
      </w:r>
      <w:r w:rsidRPr="00E2540C">
        <w:rPr>
          <w:rFonts w:ascii="Tahoma" w:eastAsia="Lucida Sans Unicode" w:hAnsi="Tahoma" w:cs="Tahoma"/>
          <w:sz w:val="20"/>
          <w:szCs w:val="20"/>
          <w:lang w:eastAsia="ar-SA"/>
        </w:rPr>
        <w:t>może nastąpić na wniosek Ubezpieczającego, za zgodą obu Stron wyrażoną na piśmie pod rygorem nieważności w formie pisemnego aneksu do Umowy</w:t>
      </w:r>
      <w:r w:rsidR="00B06823" w:rsidRPr="00E2540C">
        <w:rPr>
          <w:rFonts w:ascii="Tahoma" w:eastAsia="Lucida Sans Unicode" w:hAnsi="Tahoma" w:cs="Tahoma"/>
          <w:sz w:val="20"/>
          <w:szCs w:val="20"/>
          <w:lang w:eastAsia="ar-SA"/>
        </w:rPr>
        <w:t>.</w:t>
      </w:r>
      <w:r w:rsidRPr="00E2540C">
        <w:rPr>
          <w:rFonts w:ascii="Tahoma" w:eastAsia="Lucida Sans Unicode" w:hAnsi="Tahoma" w:cs="Tahoma"/>
          <w:sz w:val="20"/>
          <w:szCs w:val="20"/>
          <w:lang w:eastAsia="ar-SA"/>
        </w:rPr>
        <w:t xml:space="preserve"> W przypadku braku zgody Stron na zmiany, o których mowa, Ubezpieczającemu przysługuje zwrot składki za niewykorzystany okres ochrony ubezpieczeniowej w systemie pro rata za dzień ochrony, bez potrącania kosztów manipulacyjnych</w:t>
      </w:r>
      <w:r w:rsidR="00B06823" w:rsidRPr="00E2540C">
        <w:rPr>
          <w:rFonts w:ascii="Tahoma" w:eastAsia="Lucida Sans Unicode" w:hAnsi="Tahoma" w:cs="Tahoma"/>
          <w:sz w:val="20"/>
          <w:szCs w:val="20"/>
          <w:lang w:eastAsia="ar-SA"/>
        </w:rPr>
        <w:t>;</w:t>
      </w:r>
    </w:p>
    <w:p w14:paraId="3DF2C257" w14:textId="69E84016" w:rsidR="003558E8" w:rsidRPr="00E2540C" w:rsidRDefault="00F37B19" w:rsidP="00E2540C">
      <w:pPr>
        <w:numPr>
          <w:ilvl w:val="1"/>
          <w:numId w:val="15"/>
        </w:numPr>
        <w:suppressAutoHyphens/>
        <w:spacing w:after="0" w:line="360" w:lineRule="auto"/>
        <w:ind w:left="426" w:hanging="426"/>
        <w:jc w:val="both"/>
        <w:rPr>
          <w:rFonts w:ascii="Tahoma" w:eastAsia="Lucida Sans Unicode" w:hAnsi="Tahoma" w:cs="Tahoma"/>
          <w:sz w:val="20"/>
          <w:szCs w:val="20"/>
          <w:lang w:eastAsia="ar-SA"/>
        </w:rPr>
      </w:pPr>
      <w:r w:rsidRPr="00E2540C">
        <w:rPr>
          <w:rFonts w:ascii="Tahoma" w:eastAsia="Lucida Sans Unicode" w:hAnsi="Tahoma" w:cs="Tahoma"/>
          <w:sz w:val="20"/>
          <w:szCs w:val="20"/>
          <w:lang w:eastAsia="ar-SA"/>
        </w:rPr>
        <w:t xml:space="preserve">w zakresie </w:t>
      </w:r>
      <w:r w:rsidR="00B06823" w:rsidRPr="00E2540C">
        <w:rPr>
          <w:rFonts w:ascii="Tahoma" w:eastAsia="Lucida Sans Unicode" w:hAnsi="Tahoma" w:cs="Tahoma"/>
          <w:sz w:val="20"/>
          <w:szCs w:val="20"/>
          <w:lang w:eastAsia="ar-SA"/>
        </w:rPr>
        <w:t xml:space="preserve">zmiany zakresu ubezpieczenia lub </w:t>
      </w:r>
      <w:r w:rsidRPr="00E2540C">
        <w:rPr>
          <w:rFonts w:ascii="Tahoma" w:eastAsia="Lucida Sans Unicode" w:hAnsi="Tahoma" w:cs="Tahoma"/>
          <w:sz w:val="20"/>
          <w:szCs w:val="20"/>
          <w:lang w:eastAsia="ar-SA"/>
        </w:rPr>
        <w:t xml:space="preserve">objęcia ochroną dodatkowego ryzyka ubezpieczeniowego, jeżeli konieczność </w:t>
      </w:r>
      <w:r w:rsidR="00B06823" w:rsidRPr="00E2540C">
        <w:rPr>
          <w:rFonts w:ascii="Tahoma" w:eastAsia="Lucida Sans Unicode" w:hAnsi="Tahoma" w:cs="Tahoma"/>
          <w:sz w:val="20"/>
          <w:szCs w:val="20"/>
          <w:lang w:eastAsia="ar-SA"/>
        </w:rPr>
        <w:t xml:space="preserve">zmiany </w:t>
      </w:r>
      <w:r w:rsidRPr="00E2540C">
        <w:rPr>
          <w:rFonts w:ascii="Tahoma" w:eastAsia="Lucida Sans Unicode" w:hAnsi="Tahoma" w:cs="Tahoma"/>
          <w:sz w:val="20"/>
          <w:szCs w:val="20"/>
          <w:lang w:eastAsia="ar-SA"/>
        </w:rPr>
        <w:t xml:space="preserve">ujawniła się po terminie składania ofert w </w:t>
      </w:r>
      <w:r w:rsidR="00502EA3" w:rsidRPr="00E2540C">
        <w:rPr>
          <w:rFonts w:ascii="Tahoma" w:eastAsia="Lucida Sans Unicode" w:hAnsi="Tahoma" w:cs="Tahoma"/>
          <w:sz w:val="20"/>
          <w:szCs w:val="20"/>
          <w:lang w:eastAsia="ar-SA"/>
        </w:rPr>
        <w:t>p</w:t>
      </w:r>
      <w:r w:rsidRPr="00E2540C">
        <w:rPr>
          <w:rFonts w:ascii="Tahoma" w:eastAsia="Lucida Sans Unicode" w:hAnsi="Tahoma" w:cs="Tahoma"/>
          <w:sz w:val="20"/>
          <w:szCs w:val="20"/>
          <w:lang w:eastAsia="ar-SA"/>
        </w:rPr>
        <w:t xml:space="preserve">ostępowaniu – z zastrzeżeniem, że wskutek przedmiotowej zmiany </w:t>
      </w:r>
      <w:r w:rsidR="00DA6AF0" w:rsidRPr="00E2540C">
        <w:rPr>
          <w:rFonts w:ascii="Tahoma" w:eastAsia="Lucida Sans Unicode" w:hAnsi="Tahoma" w:cs="Tahoma"/>
          <w:sz w:val="20"/>
          <w:szCs w:val="20"/>
          <w:lang w:eastAsia="ar-SA"/>
        </w:rPr>
        <w:t xml:space="preserve">dodatkowa </w:t>
      </w:r>
      <w:r w:rsidRPr="00E2540C">
        <w:rPr>
          <w:rFonts w:ascii="Tahoma" w:eastAsia="Lucida Sans Unicode" w:hAnsi="Tahoma" w:cs="Tahoma"/>
          <w:sz w:val="20"/>
          <w:szCs w:val="20"/>
          <w:lang w:eastAsia="ar-SA"/>
        </w:rPr>
        <w:t xml:space="preserve">składka ubezpieczeniowa, nie przekroczy </w:t>
      </w:r>
      <w:r w:rsidR="0021325A" w:rsidRPr="00E2540C">
        <w:rPr>
          <w:rFonts w:ascii="Tahoma" w:eastAsia="Lucida Sans Unicode" w:hAnsi="Tahoma" w:cs="Tahoma"/>
          <w:sz w:val="20"/>
          <w:szCs w:val="20"/>
          <w:lang w:eastAsia="ar-SA"/>
        </w:rPr>
        <w:t>7</w:t>
      </w:r>
      <w:r w:rsidRPr="00E2540C">
        <w:rPr>
          <w:rFonts w:ascii="Tahoma" w:eastAsia="Lucida Sans Unicode" w:hAnsi="Tahoma" w:cs="Tahoma"/>
          <w:sz w:val="20"/>
          <w:szCs w:val="20"/>
          <w:lang w:eastAsia="ar-SA"/>
        </w:rPr>
        <w:t xml:space="preserve">0% wartości łącznej składki, o której mowa w § </w:t>
      </w:r>
      <w:r w:rsidR="00161C2A" w:rsidRPr="00E2540C">
        <w:rPr>
          <w:rFonts w:ascii="Tahoma" w:eastAsia="Lucida Sans Unicode" w:hAnsi="Tahoma" w:cs="Tahoma"/>
          <w:sz w:val="20"/>
          <w:szCs w:val="20"/>
          <w:lang w:eastAsia="ar-SA"/>
        </w:rPr>
        <w:t>4</w:t>
      </w:r>
      <w:r w:rsidRPr="00E2540C">
        <w:rPr>
          <w:rFonts w:ascii="Tahoma" w:eastAsia="Lucida Sans Unicode" w:hAnsi="Tahoma" w:cs="Tahoma"/>
          <w:sz w:val="20"/>
          <w:szCs w:val="20"/>
          <w:lang w:eastAsia="ar-SA"/>
        </w:rPr>
        <w:t xml:space="preserve"> ust. 1 określonej pierwotnie w Umowie</w:t>
      </w:r>
      <w:r w:rsidR="00215333" w:rsidRPr="00E2540C">
        <w:rPr>
          <w:rFonts w:ascii="Tahoma" w:eastAsia="Lucida Sans Unicode" w:hAnsi="Tahoma" w:cs="Tahoma"/>
          <w:sz w:val="20"/>
          <w:szCs w:val="20"/>
          <w:lang w:eastAsia="ar-SA"/>
        </w:rPr>
        <w:t>.</w:t>
      </w:r>
      <w:r w:rsidR="00161C2A" w:rsidRPr="00E2540C">
        <w:rPr>
          <w:rFonts w:ascii="Tahoma" w:hAnsi="Tahoma" w:cs="Tahoma"/>
          <w:sz w:val="20"/>
          <w:szCs w:val="20"/>
        </w:rPr>
        <w:t xml:space="preserve"> </w:t>
      </w:r>
      <w:r w:rsidR="00161C2A" w:rsidRPr="00E2540C">
        <w:rPr>
          <w:rFonts w:ascii="Tahoma" w:eastAsia="Lucida Sans Unicode" w:hAnsi="Tahoma" w:cs="Tahoma"/>
          <w:sz w:val="20"/>
          <w:szCs w:val="20"/>
          <w:lang w:eastAsia="ar-SA"/>
        </w:rPr>
        <w:t>Zmiana może nastąpić na wniosek Ubezpieczającego, za zgodą obu Stron wyrażoną na piśmie pod rygorem nieważności w formie pisemnego aneksu do Umowy.</w:t>
      </w:r>
    </w:p>
    <w:p w14:paraId="2516605E" w14:textId="77777777" w:rsidR="0056376B" w:rsidRPr="00E2540C" w:rsidRDefault="0056376B" w:rsidP="00E2540C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b/>
          <w:sz w:val="20"/>
          <w:szCs w:val="20"/>
        </w:rPr>
      </w:pPr>
    </w:p>
    <w:p w14:paraId="5B048EB7" w14:textId="6CA3FBCE" w:rsidR="00560812" w:rsidRPr="00E2540C" w:rsidRDefault="00560812" w:rsidP="00E2540C">
      <w:pPr>
        <w:autoSpaceDE w:val="0"/>
        <w:autoSpaceDN w:val="0"/>
        <w:adjustRightInd w:val="0"/>
        <w:spacing w:after="0"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E2540C">
        <w:rPr>
          <w:rFonts w:ascii="Tahoma" w:hAnsi="Tahoma" w:cs="Tahoma"/>
          <w:b/>
          <w:sz w:val="20"/>
          <w:szCs w:val="20"/>
        </w:rPr>
        <w:t>§</w:t>
      </w:r>
      <w:r w:rsidR="00492F3D" w:rsidRPr="00E2540C">
        <w:rPr>
          <w:rFonts w:ascii="Tahoma" w:hAnsi="Tahoma" w:cs="Tahoma"/>
          <w:b/>
          <w:sz w:val="20"/>
          <w:szCs w:val="20"/>
        </w:rPr>
        <w:t xml:space="preserve"> </w:t>
      </w:r>
      <w:r w:rsidR="006F422D" w:rsidRPr="00E2540C">
        <w:rPr>
          <w:rFonts w:ascii="Tahoma" w:hAnsi="Tahoma" w:cs="Tahoma"/>
          <w:b/>
          <w:sz w:val="20"/>
          <w:szCs w:val="20"/>
        </w:rPr>
        <w:t>6</w:t>
      </w:r>
    </w:p>
    <w:p w14:paraId="7A460B05" w14:textId="02B2F786" w:rsidR="006E2934" w:rsidRPr="00E2540C" w:rsidRDefault="006E2934" w:rsidP="00E2540C">
      <w:pPr>
        <w:pStyle w:val="Default"/>
        <w:numPr>
          <w:ilvl w:val="0"/>
          <w:numId w:val="9"/>
        </w:numPr>
        <w:spacing w:line="360" w:lineRule="auto"/>
        <w:jc w:val="both"/>
        <w:rPr>
          <w:rFonts w:ascii="Tahoma" w:hAnsi="Tahoma" w:cs="Tahoma"/>
          <w:color w:val="auto"/>
          <w:sz w:val="20"/>
          <w:szCs w:val="20"/>
        </w:rPr>
      </w:pPr>
      <w:r w:rsidRPr="00E2540C">
        <w:rPr>
          <w:rFonts w:ascii="Tahoma" w:hAnsi="Tahoma" w:cs="Tahoma"/>
          <w:color w:val="auto"/>
          <w:sz w:val="20"/>
          <w:szCs w:val="20"/>
        </w:rPr>
        <w:t xml:space="preserve">Przeniesienie na osobę trzecią wierzytelności wynikających z Umowy wymaga zgody Ubezpieczającego, wyrażonej na piśmie pod rygorem nieważności. </w:t>
      </w:r>
      <w:r w:rsidR="006F422D" w:rsidRPr="00E2540C">
        <w:rPr>
          <w:rFonts w:ascii="Tahoma" w:hAnsi="Tahoma" w:cs="Tahoma"/>
          <w:color w:val="auto"/>
          <w:sz w:val="20"/>
          <w:szCs w:val="20"/>
        </w:rPr>
        <w:t>Ubezpieczyciel przyjmuje do wiadomości, zgodnie z art. 54 ust. 5 ustawy o działalności leczniczej</w:t>
      </w:r>
      <w:r w:rsidR="00A508EB" w:rsidRPr="00E2540C">
        <w:rPr>
          <w:rFonts w:ascii="Tahoma" w:hAnsi="Tahoma" w:cs="Tahoma"/>
          <w:color w:val="auto"/>
          <w:sz w:val="20"/>
          <w:szCs w:val="20"/>
        </w:rPr>
        <w:t xml:space="preserve"> z dnia 15 kwietnia 2011 r.</w:t>
      </w:r>
      <w:r w:rsidR="006F422D" w:rsidRPr="00E2540C">
        <w:rPr>
          <w:rFonts w:ascii="Tahoma" w:hAnsi="Tahoma" w:cs="Tahoma"/>
          <w:color w:val="auto"/>
          <w:sz w:val="20"/>
          <w:szCs w:val="20"/>
        </w:rPr>
        <w:t>, że czynność prawna mająca na celu zmianę wierzyciela samodzielnego publicznego zakładu opieki zdrowotnej może nastąpić po wyrażeniu zgody przez podmiot tworzący. Czynność prawna dokonana bez zgody, o której mowa powyżej, jest nieważna.</w:t>
      </w:r>
    </w:p>
    <w:p w14:paraId="6C21BC65" w14:textId="77777777" w:rsidR="006E2934" w:rsidRPr="00E2540C" w:rsidRDefault="002B16CA" w:rsidP="00E2540C">
      <w:pPr>
        <w:pStyle w:val="Default"/>
        <w:numPr>
          <w:ilvl w:val="0"/>
          <w:numId w:val="9"/>
        </w:numPr>
        <w:spacing w:line="360" w:lineRule="auto"/>
        <w:jc w:val="both"/>
        <w:rPr>
          <w:rFonts w:ascii="Tahoma" w:hAnsi="Tahoma" w:cs="Tahoma"/>
          <w:color w:val="auto"/>
          <w:sz w:val="20"/>
          <w:szCs w:val="20"/>
        </w:rPr>
      </w:pPr>
      <w:r w:rsidRPr="00E2540C">
        <w:rPr>
          <w:rFonts w:ascii="Tahoma" w:hAnsi="Tahoma" w:cs="Tahoma"/>
          <w:sz w:val="20"/>
          <w:szCs w:val="20"/>
        </w:rPr>
        <w:t xml:space="preserve">Spory wynikające z Umowy będą rozstrzygane przez sąd powszechny właściwy według przepisu art. 10 </w:t>
      </w:r>
      <w:proofErr w:type="spellStart"/>
      <w:r w:rsidR="006E2934" w:rsidRPr="00E2540C">
        <w:rPr>
          <w:rFonts w:ascii="Tahoma" w:hAnsi="Tahoma" w:cs="Tahoma"/>
          <w:sz w:val="20"/>
          <w:szCs w:val="20"/>
        </w:rPr>
        <w:t>UD</w:t>
      </w:r>
      <w:r w:rsidR="008E06B8" w:rsidRPr="00E2540C">
        <w:rPr>
          <w:rFonts w:ascii="Tahoma" w:hAnsi="Tahoma" w:cs="Tahoma"/>
          <w:sz w:val="20"/>
          <w:szCs w:val="20"/>
        </w:rPr>
        <w:t>U</w:t>
      </w:r>
      <w:r w:rsidR="006E2934" w:rsidRPr="00E2540C">
        <w:rPr>
          <w:rFonts w:ascii="Tahoma" w:hAnsi="Tahoma" w:cs="Tahoma"/>
          <w:sz w:val="20"/>
          <w:szCs w:val="20"/>
        </w:rPr>
        <w:t>iR</w:t>
      </w:r>
      <w:proofErr w:type="spellEnd"/>
      <w:r w:rsidRPr="00E2540C">
        <w:rPr>
          <w:rFonts w:ascii="Tahoma" w:hAnsi="Tahoma" w:cs="Tahoma"/>
          <w:sz w:val="20"/>
          <w:szCs w:val="20"/>
        </w:rPr>
        <w:t>.</w:t>
      </w:r>
    </w:p>
    <w:p w14:paraId="65455903" w14:textId="77777777" w:rsidR="006E2934" w:rsidRPr="00E2540C" w:rsidRDefault="002B16CA" w:rsidP="00E2540C">
      <w:pPr>
        <w:pStyle w:val="Default"/>
        <w:numPr>
          <w:ilvl w:val="0"/>
          <w:numId w:val="9"/>
        </w:numPr>
        <w:spacing w:line="360" w:lineRule="auto"/>
        <w:jc w:val="both"/>
        <w:rPr>
          <w:rFonts w:ascii="Tahoma" w:hAnsi="Tahoma" w:cs="Tahoma"/>
          <w:color w:val="auto"/>
          <w:sz w:val="20"/>
          <w:szCs w:val="20"/>
        </w:rPr>
      </w:pPr>
      <w:r w:rsidRPr="00E2540C">
        <w:rPr>
          <w:rFonts w:ascii="Tahoma" w:hAnsi="Tahoma" w:cs="Tahoma"/>
          <w:sz w:val="20"/>
          <w:szCs w:val="20"/>
        </w:rPr>
        <w:t>Prawem właściwym dla Umowy jest prawo polskie.</w:t>
      </w:r>
    </w:p>
    <w:p w14:paraId="3074BEB4" w14:textId="77777777" w:rsidR="006E2934" w:rsidRPr="00E2540C" w:rsidRDefault="009577CD" w:rsidP="00E2540C">
      <w:pPr>
        <w:pStyle w:val="Default"/>
        <w:numPr>
          <w:ilvl w:val="0"/>
          <w:numId w:val="9"/>
        </w:numPr>
        <w:spacing w:line="360" w:lineRule="auto"/>
        <w:jc w:val="both"/>
        <w:rPr>
          <w:rFonts w:ascii="Tahoma" w:hAnsi="Tahoma" w:cs="Tahoma"/>
          <w:color w:val="auto"/>
          <w:sz w:val="20"/>
          <w:szCs w:val="20"/>
        </w:rPr>
      </w:pPr>
      <w:r w:rsidRPr="00E2540C">
        <w:rPr>
          <w:rFonts w:ascii="Tahoma" w:eastAsia="Times New Roman" w:hAnsi="Tahoma" w:cs="Tahoma"/>
          <w:sz w:val="20"/>
          <w:szCs w:val="20"/>
          <w:lang w:eastAsia="pl-PL"/>
        </w:rPr>
        <w:t>Zmiany i uzupełnienia Umowy</w:t>
      </w:r>
      <w:r w:rsidR="006E2934" w:rsidRPr="00E2540C">
        <w:rPr>
          <w:rFonts w:ascii="Tahoma" w:eastAsia="Times New Roman" w:hAnsi="Tahoma" w:cs="Tahoma"/>
          <w:sz w:val="20"/>
          <w:szCs w:val="20"/>
          <w:lang w:eastAsia="pl-PL"/>
        </w:rPr>
        <w:t xml:space="preserve">, </w:t>
      </w:r>
      <w:r w:rsidRPr="00E2540C">
        <w:rPr>
          <w:rFonts w:ascii="Tahoma" w:eastAsia="Times New Roman" w:hAnsi="Tahoma" w:cs="Tahoma"/>
          <w:sz w:val="20"/>
          <w:szCs w:val="20"/>
          <w:lang w:eastAsia="pl-PL"/>
        </w:rPr>
        <w:t>wymagają formy pisemnej pod rygorem nieważności</w:t>
      </w:r>
      <w:r w:rsidR="00CB0083" w:rsidRPr="00E2540C">
        <w:rPr>
          <w:rFonts w:ascii="Tahoma" w:eastAsia="Times New Roman" w:hAnsi="Tahoma" w:cs="Tahoma"/>
          <w:sz w:val="20"/>
          <w:szCs w:val="20"/>
          <w:lang w:eastAsia="pl-PL"/>
        </w:rPr>
        <w:t xml:space="preserve"> chyba, że postanowienia Umowy stanowią inaczej</w:t>
      </w:r>
      <w:r w:rsidRPr="00E2540C">
        <w:rPr>
          <w:rFonts w:ascii="Tahoma" w:eastAsia="Times New Roman" w:hAnsi="Tahoma" w:cs="Tahoma"/>
          <w:sz w:val="20"/>
          <w:szCs w:val="20"/>
          <w:lang w:eastAsia="pl-PL"/>
        </w:rPr>
        <w:t xml:space="preserve">. </w:t>
      </w:r>
    </w:p>
    <w:p w14:paraId="09C4C77A" w14:textId="77777777" w:rsidR="006E2934" w:rsidRPr="00E2540C" w:rsidRDefault="009577CD" w:rsidP="00E2540C">
      <w:pPr>
        <w:pStyle w:val="Default"/>
        <w:numPr>
          <w:ilvl w:val="0"/>
          <w:numId w:val="9"/>
        </w:numPr>
        <w:spacing w:line="360" w:lineRule="auto"/>
        <w:jc w:val="both"/>
        <w:rPr>
          <w:rFonts w:ascii="Tahoma" w:hAnsi="Tahoma" w:cs="Tahoma"/>
          <w:color w:val="auto"/>
          <w:sz w:val="20"/>
          <w:szCs w:val="20"/>
        </w:rPr>
      </w:pPr>
      <w:r w:rsidRPr="00E2540C">
        <w:rPr>
          <w:rFonts w:ascii="Tahoma" w:eastAsia="Times New Roman" w:hAnsi="Tahoma" w:cs="Tahoma"/>
          <w:sz w:val="20"/>
          <w:szCs w:val="20"/>
          <w:lang w:eastAsia="pl-PL"/>
        </w:rPr>
        <w:t xml:space="preserve">Zmiana w zakresie danych dotyczących Stron, a w szczególności ich adresów lub nazw, imion i nazwisk osób uprawnionych do reprezentowania, nie stanowią istotnej zmiany postanowień </w:t>
      </w:r>
      <w:r w:rsidRPr="00E2540C">
        <w:rPr>
          <w:rFonts w:ascii="Tahoma" w:eastAsia="Times New Roman" w:hAnsi="Tahoma" w:cs="Tahoma"/>
          <w:sz w:val="20"/>
          <w:szCs w:val="20"/>
          <w:lang w:eastAsia="pl-PL"/>
        </w:rPr>
        <w:lastRenderedPageBreak/>
        <w:t>Umowy i nie wymagają zgody Stron. Zmiana, o której mowa w zdaniu poprzednim, jest dokonywana jednostronnym oświadczeniem złożonym drugiej Stronie.</w:t>
      </w:r>
    </w:p>
    <w:p w14:paraId="5D253CC1" w14:textId="2EF3014E" w:rsidR="006E2934" w:rsidRPr="00E2540C" w:rsidRDefault="002B16CA" w:rsidP="00E2540C">
      <w:pPr>
        <w:pStyle w:val="Default"/>
        <w:numPr>
          <w:ilvl w:val="0"/>
          <w:numId w:val="9"/>
        </w:numPr>
        <w:spacing w:line="360" w:lineRule="auto"/>
        <w:jc w:val="both"/>
        <w:rPr>
          <w:rFonts w:ascii="Tahoma" w:hAnsi="Tahoma" w:cs="Tahoma"/>
          <w:color w:val="auto"/>
          <w:sz w:val="20"/>
          <w:szCs w:val="20"/>
        </w:rPr>
      </w:pPr>
      <w:r w:rsidRPr="00E2540C">
        <w:rPr>
          <w:rFonts w:ascii="Tahoma" w:hAnsi="Tahoma" w:cs="Tahoma"/>
          <w:sz w:val="20"/>
          <w:szCs w:val="20"/>
        </w:rPr>
        <w:t xml:space="preserve">W sprawach nieuregulowanych Umową, mają zastosowanie </w:t>
      </w:r>
      <w:r w:rsidR="009B68CE" w:rsidRPr="00E2540C">
        <w:rPr>
          <w:rFonts w:ascii="Tahoma" w:hAnsi="Tahoma" w:cs="Tahoma"/>
          <w:sz w:val="20"/>
          <w:szCs w:val="20"/>
        </w:rPr>
        <w:t>p</w:t>
      </w:r>
      <w:r w:rsidRPr="00E2540C">
        <w:rPr>
          <w:rFonts w:ascii="Tahoma" w:hAnsi="Tahoma" w:cs="Tahoma"/>
          <w:sz w:val="20"/>
          <w:szCs w:val="20"/>
        </w:rPr>
        <w:t xml:space="preserve">rzepisy </w:t>
      </w:r>
      <w:r w:rsidR="009B68CE" w:rsidRPr="00E2540C">
        <w:rPr>
          <w:rFonts w:ascii="Tahoma" w:hAnsi="Tahoma" w:cs="Tahoma"/>
          <w:sz w:val="20"/>
          <w:szCs w:val="20"/>
        </w:rPr>
        <w:t xml:space="preserve">PZP, </w:t>
      </w:r>
      <w:r w:rsidRPr="00E2540C">
        <w:rPr>
          <w:rFonts w:ascii="Tahoma" w:hAnsi="Tahoma" w:cs="Tahoma"/>
          <w:sz w:val="20"/>
          <w:szCs w:val="20"/>
        </w:rPr>
        <w:t xml:space="preserve">KC, </w:t>
      </w:r>
      <w:proofErr w:type="spellStart"/>
      <w:r w:rsidR="009B68CE" w:rsidRPr="00E2540C">
        <w:rPr>
          <w:rFonts w:ascii="Tahoma" w:hAnsi="Tahoma" w:cs="Tahoma"/>
          <w:sz w:val="20"/>
          <w:szCs w:val="20"/>
        </w:rPr>
        <w:t>UD</w:t>
      </w:r>
      <w:r w:rsidR="008E06B8" w:rsidRPr="00E2540C">
        <w:rPr>
          <w:rFonts w:ascii="Tahoma" w:hAnsi="Tahoma" w:cs="Tahoma"/>
          <w:sz w:val="20"/>
          <w:szCs w:val="20"/>
        </w:rPr>
        <w:t>U</w:t>
      </w:r>
      <w:r w:rsidR="009B68CE" w:rsidRPr="00E2540C">
        <w:rPr>
          <w:rFonts w:ascii="Tahoma" w:hAnsi="Tahoma" w:cs="Tahoma"/>
          <w:sz w:val="20"/>
          <w:szCs w:val="20"/>
        </w:rPr>
        <w:t>iR</w:t>
      </w:r>
      <w:proofErr w:type="spellEnd"/>
      <w:r w:rsidRPr="00E2540C">
        <w:rPr>
          <w:rFonts w:ascii="Tahoma" w:hAnsi="Tahoma" w:cs="Tahoma"/>
          <w:sz w:val="20"/>
          <w:szCs w:val="20"/>
        </w:rPr>
        <w:t xml:space="preserve">, </w:t>
      </w:r>
      <w:r w:rsidR="00A508EB" w:rsidRPr="00E2540C">
        <w:rPr>
          <w:rFonts w:ascii="Tahoma" w:hAnsi="Tahoma" w:cs="Tahoma"/>
          <w:sz w:val="20"/>
          <w:szCs w:val="20"/>
        </w:rPr>
        <w:t xml:space="preserve">ustawa o ubezpieczeniach obowiązkowych, Ubezpieczeniowym Funduszu Gwarancyjnym i Polskim Biurze Ubezpieczycieli Komunikacyjnych z dnia 22 maja 2003 r., </w:t>
      </w:r>
      <w:r w:rsidRPr="00E2540C">
        <w:rPr>
          <w:rFonts w:ascii="Tahoma" w:hAnsi="Tahoma" w:cs="Tahoma"/>
          <w:sz w:val="20"/>
          <w:szCs w:val="20"/>
        </w:rPr>
        <w:t>a także inne przepisy powszechnie obowiązującego prawa, a także dokument</w:t>
      </w:r>
      <w:r w:rsidR="00471870" w:rsidRPr="00E2540C">
        <w:rPr>
          <w:rFonts w:ascii="Tahoma" w:hAnsi="Tahoma" w:cs="Tahoma"/>
          <w:sz w:val="20"/>
          <w:szCs w:val="20"/>
        </w:rPr>
        <w:t>y</w:t>
      </w:r>
      <w:r w:rsidRPr="00E2540C">
        <w:rPr>
          <w:rFonts w:ascii="Tahoma" w:hAnsi="Tahoma" w:cs="Tahoma"/>
          <w:sz w:val="20"/>
          <w:szCs w:val="20"/>
        </w:rPr>
        <w:t xml:space="preserve"> </w:t>
      </w:r>
      <w:r w:rsidR="008C7BFD" w:rsidRPr="00E2540C">
        <w:rPr>
          <w:rFonts w:ascii="Tahoma" w:hAnsi="Tahoma" w:cs="Tahoma"/>
          <w:sz w:val="20"/>
          <w:szCs w:val="20"/>
        </w:rPr>
        <w:t>zamówienia</w:t>
      </w:r>
      <w:r w:rsidRPr="00E2540C">
        <w:rPr>
          <w:rFonts w:ascii="Tahoma" w:hAnsi="Tahoma" w:cs="Tahoma"/>
          <w:sz w:val="20"/>
          <w:szCs w:val="20"/>
        </w:rPr>
        <w:t xml:space="preserve"> – numer sprawy</w:t>
      </w:r>
      <w:r w:rsidR="00DB6168" w:rsidRPr="00E2540C">
        <w:rPr>
          <w:rFonts w:ascii="Tahoma" w:hAnsi="Tahoma" w:cs="Tahoma"/>
          <w:sz w:val="20"/>
          <w:szCs w:val="20"/>
        </w:rPr>
        <w:t>:</w:t>
      </w:r>
      <w:r w:rsidRPr="00E2540C">
        <w:rPr>
          <w:rFonts w:ascii="Tahoma" w:hAnsi="Tahoma" w:cs="Tahoma"/>
          <w:sz w:val="20"/>
          <w:szCs w:val="20"/>
        </w:rPr>
        <w:t xml:space="preserve"> </w:t>
      </w:r>
      <w:r w:rsidR="00A9747D" w:rsidRPr="00E2540C">
        <w:rPr>
          <w:rFonts w:ascii="Tahoma" w:hAnsi="Tahoma" w:cs="Tahoma"/>
          <w:sz w:val="20"/>
          <w:szCs w:val="20"/>
        </w:rPr>
        <w:t>….</w:t>
      </w:r>
      <w:r w:rsidR="00DB6168" w:rsidRPr="00E2540C">
        <w:rPr>
          <w:rFonts w:ascii="Tahoma" w:hAnsi="Tahoma" w:cs="Tahoma"/>
          <w:sz w:val="20"/>
          <w:szCs w:val="20"/>
        </w:rPr>
        <w:t>.</w:t>
      </w:r>
    </w:p>
    <w:p w14:paraId="7898A31C" w14:textId="77777777" w:rsidR="006E2934" w:rsidRPr="00E2540C" w:rsidRDefault="006E2934" w:rsidP="00E2540C">
      <w:pPr>
        <w:pStyle w:val="Default"/>
        <w:numPr>
          <w:ilvl w:val="0"/>
          <w:numId w:val="9"/>
        </w:numPr>
        <w:spacing w:line="360" w:lineRule="auto"/>
        <w:jc w:val="both"/>
        <w:rPr>
          <w:rFonts w:ascii="Tahoma" w:hAnsi="Tahoma" w:cs="Tahoma"/>
          <w:color w:val="auto"/>
          <w:sz w:val="20"/>
          <w:szCs w:val="20"/>
        </w:rPr>
      </w:pPr>
      <w:r w:rsidRPr="00E2540C">
        <w:rPr>
          <w:rFonts w:ascii="Tahoma" w:hAnsi="Tahoma" w:cs="Tahoma"/>
          <w:sz w:val="20"/>
          <w:szCs w:val="20"/>
        </w:rPr>
        <w:t xml:space="preserve">Ubezpieczyciel uznaje i oświadcza, że w trakcie postępowania otrzymał od </w:t>
      </w:r>
      <w:r w:rsidR="00F80A71" w:rsidRPr="00E2540C">
        <w:rPr>
          <w:rFonts w:ascii="Tahoma" w:hAnsi="Tahoma" w:cs="Tahoma"/>
          <w:sz w:val="20"/>
          <w:szCs w:val="20"/>
        </w:rPr>
        <w:t>Ubezpieczającego</w:t>
      </w:r>
      <w:r w:rsidRPr="00E2540C">
        <w:rPr>
          <w:rFonts w:ascii="Tahoma" w:hAnsi="Tahoma" w:cs="Tahoma"/>
          <w:sz w:val="20"/>
          <w:szCs w:val="20"/>
        </w:rPr>
        <w:t xml:space="preserve"> odpowiedź na każde pytanie, które zadał w terminie określonym przepisami PZP i są mu znane wszelkie okoliczności oraz informacje niezbędne do zawarcia Umowy i realizacji przedmiotu niniejszej Umowy, w tym do oceny ryzyka ubezpieczeniowego. Wszelkie inne informacje Ubezpieczyciel uznaje za nieistotne. </w:t>
      </w:r>
    </w:p>
    <w:p w14:paraId="12B651B3" w14:textId="77777777" w:rsidR="006E2934" w:rsidRPr="00E2540C" w:rsidRDefault="006E2934" w:rsidP="00E2540C">
      <w:pPr>
        <w:pStyle w:val="Akapitzlist"/>
        <w:autoSpaceDE w:val="0"/>
        <w:autoSpaceDN w:val="0"/>
        <w:adjustRightInd w:val="0"/>
        <w:spacing w:after="0" w:line="360" w:lineRule="auto"/>
        <w:ind w:left="426"/>
        <w:jc w:val="both"/>
        <w:rPr>
          <w:rFonts w:ascii="Tahoma" w:hAnsi="Tahoma" w:cs="Tahoma"/>
          <w:sz w:val="20"/>
          <w:szCs w:val="20"/>
        </w:rPr>
      </w:pPr>
    </w:p>
    <w:p w14:paraId="7769027C" w14:textId="62BB744F" w:rsidR="002B16CA" w:rsidRPr="00E2540C" w:rsidRDefault="002B16CA" w:rsidP="00E2540C">
      <w:pPr>
        <w:autoSpaceDE w:val="0"/>
        <w:autoSpaceDN w:val="0"/>
        <w:adjustRightInd w:val="0"/>
        <w:spacing w:after="0"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E2540C">
        <w:rPr>
          <w:rFonts w:ascii="Tahoma" w:hAnsi="Tahoma" w:cs="Tahoma"/>
          <w:b/>
          <w:sz w:val="20"/>
          <w:szCs w:val="20"/>
        </w:rPr>
        <w:t>§</w:t>
      </w:r>
      <w:r w:rsidR="006F422D" w:rsidRPr="00E2540C">
        <w:rPr>
          <w:rFonts w:ascii="Tahoma" w:hAnsi="Tahoma" w:cs="Tahoma"/>
          <w:b/>
          <w:sz w:val="20"/>
          <w:szCs w:val="20"/>
        </w:rPr>
        <w:t xml:space="preserve"> 7 </w:t>
      </w:r>
    </w:p>
    <w:p w14:paraId="129153AC" w14:textId="77777777" w:rsidR="002B16CA" w:rsidRPr="00E2540C" w:rsidRDefault="002B16CA" w:rsidP="00E2540C">
      <w:pPr>
        <w:pStyle w:val="Akapitzlist"/>
        <w:numPr>
          <w:ilvl w:val="0"/>
          <w:numId w:val="6"/>
        </w:numPr>
        <w:tabs>
          <w:tab w:val="num" w:pos="426"/>
        </w:tabs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E2540C">
        <w:rPr>
          <w:rFonts w:ascii="Tahoma" w:hAnsi="Tahoma" w:cs="Tahoma"/>
          <w:sz w:val="20"/>
          <w:szCs w:val="20"/>
        </w:rPr>
        <w:t xml:space="preserve">Umowę sporządzono w ………………. jednobrzmiących egzemplarzach, </w:t>
      </w:r>
      <w:r w:rsidR="00F051B3" w:rsidRPr="00E2540C">
        <w:rPr>
          <w:rFonts w:ascii="Tahoma" w:hAnsi="Tahoma" w:cs="Tahoma"/>
          <w:sz w:val="20"/>
          <w:szCs w:val="20"/>
        </w:rPr>
        <w:t>…………..</w:t>
      </w:r>
      <w:r w:rsidRPr="00E2540C">
        <w:rPr>
          <w:rFonts w:ascii="Tahoma" w:hAnsi="Tahoma" w:cs="Tahoma"/>
          <w:sz w:val="20"/>
          <w:szCs w:val="20"/>
        </w:rPr>
        <w:t xml:space="preserve"> egzemplarze dla Ubezpieczającego, ………………….. dla Ubezpieczyciela.</w:t>
      </w:r>
    </w:p>
    <w:p w14:paraId="7C6E2D69" w14:textId="6E582F66" w:rsidR="00583AC9" w:rsidRPr="00E2540C" w:rsidRDefault="002B16CA" w:rsidP="00E2540C">
      <w:pPr>
        <w:pStyle w:val="Akapitzlist"/>
        <w:numPr>
          <w:ilvl w:val="0"/>
          <w:numId w:val="6"/>
        </w:numPr>
        <w:tabs>
          <w:tab w:val="num" w:pos="426"/>
        </w:tabs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E2540C">
        <w:rPr>
          <w:rFonts w:ascii="Tahoma" w:hAnsi="Tahoma" w:cs="Tahoma"/>
          <w:sz w:val="20"/>
          <w:szCs w:val="20"/>
        </w:rPr>
        <w:t>Integralną część Umowy stanowi</w:t>
      </w:r>
      <w:r w:rsidR="006F422D" w:rsidRPr="00E2540C">
        <w:rPr>
          <w:rFonts w:ascii="Tahoma" w:hAnsi="Tahoma" w:cs="Tahoma"/>
          <w:sz w:val="20"/>
          <w:szCs w:val="20"/>
        </w:rPr>
        <w:t xml:space="preserve"> </w:t>
      </w:r>
      <w:r w:rsidRPr="00E2540C">
        <w:rPr>
          <w:rFonts w:ascii="Tahoma" w:hAnsi="Tahoma" w:cs="Tahoma"/>
          <w:bCs/>
          <w:sz w:val="20"/>
          <w:szCs w:val="20"/>
        </w:rPr>
        <w:t xml:space="preserve">Załącznik nr 1 do Umowy „Opis </w:t>
      </w:r>
      <w:r w:rsidR="000B1B54" w:rsidRPr="00E2540C">
        <w:rPr>
          <w:rFonts w:ascii="Tahoma" w:hAnsi="Tahoma" w:cs="Tahoma"/>
          <w:bCs/>
          <w:sz w:val="20"/>
          <w:szCs w:val="20"/>
        </w:rPr>
        <w:t>p</w:t>
      </w:r>
      <w:r w:rsidRPr="00E2540C">
        <w:rPr>
          <w:rFonts w:ascii="Tahoma" w:hAnsi="Tahoma" w:cs="Tahoma"/>
          <w:bCs/>
          <w:sz w:val="20"/>
          <w:szCs w:val="20"/>
        </w:rPr>
        <w:t xml:space="preserve">rzedmiotu </w:t>
      </w:r>
      <w:r w:rsidR="000B1B54" w:rsidRPr="00E2540C">
        <w:rPr>
          <w:rFonts w:ascii="Tahoma" w:hAnsi="Tahoma" w:cs="Tahoma"/>
          <w:bCs/>
          <w:sz w:val="20"/>
          <w:szCs w:val="20"/>
        </w:rPr>
        <w:t>z</w:t>
      </w:r>
      <w:r w:rsidRPr="00E2540C">
        <w:rPr>
          <w:rFonts w:ascii="Tahoma" w:hAnsi="Tahoma" w:cs="Tahoma"/>
          <w:bCs/>
          <w:sz w:val="20"/>
          <w:szCs w:val="20"/>
        </w:rPr>
        <w:t>amówienia”</w:t>
      </w:r>
      <w:r w:rsidR="006F422D" w:rsidRPr="00E2540C">
        <w:rPr>
          <w:rFonts w:ascii="Tahoma" w:hAnsi="Tahoma" w:cs="Tahoma"/>
          <w:bCs/>
          <w:sz w:val="20"/>
          <w:szCs w:val="20"/>
        </w:rPr>
        <w:t>.</w:t>
      </w:r>
    </w:p>
    <w:p w14:paraId="1B84129B" w14:textId="77777777" w:rsidR="002B16CA" w:rsidRPr="00E2540C" w:rsidRDefault="002B16CA" w:rsidP="00E2540C">
      <w:pPr>
        <w:autoSpaceDE w:val="0"/>
        <w:autoSpaceDN w:val="0"/>
        <w:adjustRightInd w:val="0"/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14:paraId="34CA8738" w14:textId="77777777" w:rsidR="002B16CA" w:rsidRPr="00E2540C" w:rsidRDefault="002B16CA" w:rsidP="00E2540C">
      <w:pPr>
        <w:autoSpaceDE w:val="0"/>
        <w:autoSpaceDN w:val="0"/>
        <w:adjustRightInd w:val="0"/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14:paraId="58B2510D" w14:textId="77777777" w:rsidR="008C763F" w:rsidRPr="00E2540C" w:rsidRDefault="008C763F" w:rsidP="00E2540C">
      <w:pPr>
        <w:autoSpaceDE w:val="0"/>
        <w:autoSpaceDN w:val="0"/>
        <w:adjustRightInd w:val="0"/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14:paraId="4BDC342B" w14:textId="77777777" w:rsidR="002B16CA" w:rsidRPr="00E2540C" w:rsidRDefault="002B16CA" w:rsidP="00E2540C">
      <w:pPr>
        <w:autoSpaceDE w:val="0"/>
        <w:autoSpaceDN w:val="0"/>
        <w:adjustRightInd w:val="0"/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E2540C">
        <w:rPr>
          <w:rFonts w:ascii="Tahoma" w:hAnsi="Tahoma" w:cs="Tahoma"/>
          <w:sz w:val="20"/>
          <w:szCs w:val="20"/>
        </w:rPr>
        <w:t xml:space="preserve">………………………. </w:t>
      </w:r>
      <w:r w:rsidRPr="00E2540C">
        <w:rPr>
          <w:rFonts w:ascii="Tahoma" w:hAnsi="Tahoma" w:cs="Tahoma"/>
          <w:sz w:val="20"/>
          <w:szCs w:val="20"/>
        </w:rPr>
        <w:tab/>
      </w:r>
      <w:r w:rsidRPr="00E2540C">
        <w:rPr>
          <w:rFonts w:ascii="Tahoma" w:hAnsi="Tahoma" w:cs="Tahoma"/>
          <w:sz w:val="20"/>
          <w:szCs w:val="20"/>
        </w:rPr>
        <w:tab/>
      </w:r>
      <w:r w:rsidRPr="00E2540C">
        <w:rPr>
          <w:rFonts w:ascii="Tahoma" w:hAnsi="Tahoma" w:cs="Tahoma"/>
          <w:sz w:val="20"/>
          <w:szCs w:val="20"/>
        </w:rPr>
        <w:tab/>
      </w:r>
      <w:r w:rsidRPr="00E2540C">
        <w:rPr>
          <w:rFonts w:ascii="Tahoma" w:hAnsi="Tahoma" w:cs="Tahoma"/>
          <w:sz w:val="20"/>
          <w:szCs w:val="20"/>
        </w:rPr>
        <w:tab/>
      </w:r>
      <w:r w:rsidRPr="00E2540C">
        <w:rPr>
          <w:rFonts w:ascii="Tahoma" w:hAnsi="Tahoma" w:cs="Tahoma"/>
          <w:sz w:val="20"/>
          <w:szCs w:val="20"/>
        </w:rPr>
        <w:tab/>
      </w:r>
      <w:r w:rsidRPr="00E2540C">
        <w:rPr>
          <w:rFonts w:ascii="Tahoma" w:hAnsi="Tahoma" w:cs="Tahoma"/>
          <w:sz w:val="20"/>
          <w:szCs w:val="20"/>
        </w:rPr>
        <w:tab/>
      </w:r>
      <w:r w:rsidRPr="00E2540C">
        <w:rPr>
          <w:rFonts w:ascii="Tahoma" w:hAnsi="Tahoma" w:cs="Tahoma"/>
          <w:sz w:val="20"/>
          <w:szCs w:val="20"/>
        </w:rPr>
        <w:tab/>
      </w:r>
      <w:r w:rsidR="008C7BFD" w:rsidRPr="00E2540C">
        <w:rPr>
          <w:rFonts w:ascii="Tahoma" w:hAnsi="Tahoma" w:cs="Tahoma"/>
          <w:sz w:val="20"/>
          <w:szCs w:val="20"/>
        </w:rPr>
        <w:tab/>
      </w:r>
      <w:r w:rsidR="008C7BFD" w:rsidRPr="00E2540C">
        <w:rPr>
          <w:rFonts w:ascii="Tahoma" w:hAnsi="Tahoma" w:cs="Tahoma"/>
          <w:sz w:val="20"/>
          <w:szCs w:val="20"/>
        </w:rPr>
        <w:tab/>
      </w:r>
      <w:r w:rsidRPr="00E2540C">
        <w:rPr>
          <w:rFonts w:ascii="Tahoma" w:hAnsi="Tahoma" w:cs="Tahoma"/>
          <w:sz w:val="20"/>
          <w:szCs w:val="20"/>
        </w:rPr>
        <w:t>……………………….</w:t>
      </w:r>
    </w:p>
    <w:p w14:paraId="3ADF46CF" w14:textId="02B402C9" w:rsidR="002B16CA" w:rsidRPr="00E2540C" w:rsidRDefault="002B16CA" w:rsidP="00E2540C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E2540C">
        <w:rPr>
          <w:rFonts w:ascii="Tahoma" w:hAnsi="Tahoma" w:cs="Tahoma"/>
          <w:sz w:val="20"/>
          <w:szCs w:val="20"/>
        </w:rPr>
        <w:t xml:space="preserve">Ubezpieczyciel </w:t>
      </w:r>
      <w:r w:rsidRPr="00E2540C">
        <w:rPr>
          <w:rFonts w:ascii="Tahoma" w:hAnsi="Tahoma" w:cs="Tahoma"/>
          <w:sz w:val="20"/>
          <w:szCs w:val="20"/>
        </w:rPr>
        <w:tab/>
      </w:r>
      <w:r w:rsidRPr="00E2540C">
        <w:rPr>
          <w:rFonts w:ascii="Tahoma" w:hAnsi="Tahoma" w:cs="Tahoma"/>
          <w:sz w:val="20"/>
          <w:szCs w:val="20"/>
        </w:rPr>
        <w:tab/>
      </w:r>
      <w:r w:rsidRPr="00E2540C">
        <w:rPr>
          <w:rFonts w:ascii="Tahoma" w:hAnsi="Tahoma" w:cs="Tahoma"/>
          <w:sz w:val="20"/>
          <w:szCs w:val="20"/>
        </w:rPr>
        <w:tab/>
      </w:r>
      <w:r w:rsidRPr="00E2540C">
        <w:rPr>
          <w:rFonts w:ascii="Tahoma" w:hAnsi="Tahoma" w:cs="Tahoma"/>
          <w:sz w:val="20"/>
          <w:szCs w:val="20"/>
        </w:rPr>
        <w:tab/>
      </w:r>
      <w:r w:rsidRPr="00E2540C">
        <w:rPr>
          <w:rFonts w:ascii="Tahoma" w:hAnsi="Tahoma" w:cs="Tahoma"/>
          <w:sz w:val="20"/>
          <w:szCs w:val="20"/>
        </w:rPr>
        <w:tab/>
      </w:r>
      <w:r w:rsidRPr="00E2540C">
        <w:rPr>
          <w:rFonts w:ascii="Tahoma" w:hAnsi="Tahoma" w:cs="Tahoma"/>
          <w:sz w:val="20"/>
          <w:szCs w:val="20"/>
        </w:rPr>
        <w:tab/>
      </w:r>
      <w:r w:rsidRPr="00E2540C">
        <w:rPr>
          <w:rFonts w:ascii="Tahoma" w:hAnsi="Tahoma" w:cs="Tahoma"/>
          <w:sz w:val="20"/>
          <w:szCs w:val="20"/>
        </w:rPr>
        <w:tab/>
      </w:r>
      <w:r w:rsidR="008C7BFD" w:rsidRPr="00E2540C">
        <w:rPr>
          <w:rFonts w:ascii="Tahoma" w:hAnsi="Tahoma" w:cs="Tahoma"/>
          <w:sz w:val="20"/>
          <w:szCs w:val="20"/>
        </w:rPr>
        <w:tab/>
      </w:r>
      <w:r w:rsidR="008C7BFD" w:rsidRPr="00E2540C">
        <w:rPr>
          <w:rFonts w:ascii="Tahoma" w:hAnsi="Tahoma" w:cs="Tahoma"/>
          <w:sz w:val="20"/>
          <w:szCs w:val="20"/>
        </w:rPr>
        <w:tab/>
      </w:r>
      <w:r w:rsidRPr="00E2540C">
        <w:rPr>
          <w:rFonts w:ascii="Tahoma" w:hAnsi="Tahoma" w:cs="Tahoma"/>
          <w:sz w:val="20"/>
          <w:szCs w:val="20"/>
        </w:rPr>
        <w:t>Ubezpieczający</w:t>
      </w:r>
    </w:p>
    <w:p w14:paraId="22AC4CD1" w14:textId="77777777" w:rsidR="00F32B54" w:rsidRPr="00E2540C" w:rsidRDefault="00F32B54" w:rsidP="00E2540C">
      <w:pPr>
        <w:spacing w:line="360" w:lineRule="auto"/>
        <w:rPr>
          <w:rFonts w:ascii="Tahoma" w:hAnsi="Tahoma" w:cs="Tahoma"/>
          <w:sz w:val="20"/>
          <w:szCs w:val="20"/>
        </w:rPr>
      </w:pPr>
    </w:p>
    <w:sectPr w:rsidR="00F32B54" w:rsidRPr="00E2540C" w:rsidSect="00CC7CBE">
      <w:footerReference w:type="default" r:id="rId9"/>
      <w:pgSz w:w="11906" w:h="16838"/>
      <w:pgMar w:top="1417" w:right="1417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933F6B" w14:textId="77777777" w:rsidR="0032715B" w:rsidRDefault="0032715B">
      <w:pPr>
        <w:spacing w:after="0" w:line="240" w:lineRule="auto"/>
      </w:pPr>
      <w:r>
        <w:separator/>
      </w:r>
    </w:p>
  </w:endnote>
  <w:endnote w:type="continuationSeparator" w:id="0">
    <w:p w14:paraId="18C83188" w14:textId="77777777" w:rsidR="0032715B" w:rsidRDefault="003271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58641580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25FDBF95" w14:textId="77777777" w:rsidR="00583AC9" w:rsidRPr="00583AC9" w:rsidRDefault="00957E07">
        <w:pPr>
          <w:pStyle w:val="Stopka"/>
          <w:jc w:val="center"/>
          <w:rPr>
            <w:sz w:val="16"/>
            <w:szCs w:val="16"/>
          </w:rPr>
        </w:pPr>
        <w:r w:rsidRPr="00583AC9">
          <w:rPr>
            <w:sz w:val="16"/>
            <w:szCs w:val="16"/>
          </w:rPr>
          <w:fldChar w:fldCharType="begin"/>
        </w:r>
        <w:r w:rsidR="00583AC9" w:rsidRPr="00583AC9">
          <w:rPr>
            <w:sz w:val="16"/>
            <w:szCs w:val="16"/>
          </w:rPr>
          <w:instrText>PAGE   \* MERGEFORMAT</w:instrText>
        </w:r>
        <w:r w:rsidRPr="00583AC9">
          <w:rPr>
            <w:sz w:val="16"/>
            <w:szCs w:val="16"/>
          </w:rPr>
          <w:fldChar w:fldCharType="separate"/>
        </w:r>
        <w:r w:rsidR="00E2540C">
          <w:rPr>
            <w:noProof/>
            <w:sz w:val="16"/>
            <w:szCs w:val="16"/>
          </w:rPr>
          <w:t>5</w:t>
        </w:r>
        <w:r w:rsidRPr="00583AC9">
          <w:rPr>
            <w:sz w:val="16"/>
            <w:szCs w:val="16"/>
          </w:rPr>
          <w:fldChar w:fldCharType="end"/>
        </w:r>
      </w:p>
    </w:sdtContent>
  </w:sdt>
  <w:p w14:paraId="12AB7001" w14:textId="77777777" w:rsidR="009D3ADF" w:rsidRDefault="009D3ADF" w:rsidP="003E51C2">
    <w:pPr>
      <w:pStyle w:val="Stopka"/>
      <w:tabs>
        <w:tab w:val="clear" w:pos="4536"/>
        <w:tab w:val="clear" w:pos="9072"/>
        <w:tab w:val="left" w:pos="1536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F282AB" w14:textId="77777777" w:rsidR="0032715B" w:rsidRDefault="0032715B">
      <w:pPr>
        <w:spacing w:after="0" w:line="240" w:lineRule="auto"/>
      </w:pPr>
      <w:r>
        <w:separator/>
      </w:r>
    </w:p>
  </w:footnote>
  <w:footnote w:type="continuationSeparator" w:id="0">
    <w:p w14:paraId="65A01DCC" w14:textId="77777777" w:rsidR="0032715B" w:rsidRDefault="0032715B">
      <w:pPr>
        <w:spacing w:after="0" w:line="240" w:lineRule="auto"/>
      </w:pPr>
      <w:r>
        <w:continuationSeparator/>
      </w:r>
    </w:p>
  </w:footnote>
  <w:footnote w:id="1">
    <w:p w14:paraId="7951197C" w14:textId="3B801062" w:rsidR="007570CE" w:rsidRPr="007570CE" w:rsidRDefault="007570CE">
      <w:pPr>
        <w:pStyle w:val="Tekstprzypisudolnego"/>
        <w:rPr>
          <w:sz w:val="16"/>
          <w:szCs w:val="16"/>
        </w:rPr>
      </w:pPr>
      <w:r w:rsidRPr="007570CE">
        <w:rPr>
          <w:rStyle w:val="Odwoanieprzypisudolnego"/>
          <w:sz w:val="16"/>
          <w:szCs w:val="16"/>
        </w:rPr>
        <w:footnoteRef/>
      </w:r>
      <w:r w:rsidRPr="007570CE">
        <w:rPr>
          <w:sz w:val="16"/>
          <w:szCs w:val="16"/>
        </w:rPr>
        <w:t xml:space="preserve"> W dniu zawarcia Umowy łączna składka to cena z oferty Ubezpieczyciela. Kwota ta stanowi pierwotną wartość Umowy. </w:t>
      </w:r>
    </w:p>
  </w:footnote>
  <w:footnote w:id="2">
    <w:p w14:paraId="2E06F73A" w14:textId="77777777" w:rsidR="00F37B19" w:rsidRDefault="00F37B19" w:rsidP="00F37B19">
      <w:pPr>
        <w:pStyle w:val="Tekstprzypisudolnego"/>
        <w:jc w:val="both"/>
        <w:rPr>
          <w:rFonts w:ascii="Calibri" w:hAnsi="Calibri" w:cs="Mangal"/>
          <w:sz w:val="16"/>
          <w:szCs w:val="16"/>
        </w:rPr>
      </w:pPr>
      <w:r>
        <w:rPr>
          <w:rStyle w:val="Odwoanieprzypisudolnego"/>
          <w:rFonts w:ascii="Calibri" w:hAnsi="Calibri"/>
          <w:sz w:val="16"/>
          <w:szCs w:val="16"/>
        </w:rPr>
        <w:footnoteRef/>
      </w:r>
      <w:r>
        <w:rPr>
          <w:rFonts w:ascii="Calibri" w:hAnsi="Calibri"/>
          <w:sz w:val="16"/>
          <w:szCs w:val="16"/>
        </w:rPr>
        <w:t xml:space="preserve"> Kwotę określoną pierwotnie, o której mowa w § 4 ust. 1, stanowi </w:t>
      </w:r>
      <w:r w:rsidR="00F11A50">
        <w:rPr>
          <w:rFonts w:ascii="Calibri" w:hAnsi="Calibri"/>
          <w:sz w:val="16"/>
          <w:szCs w:val="16"/>
        </w:rPr>
        <w:t xml:space="preserve">cena </w:t>
      </w:r>
      <w:r w:rsidR="00DA6AF0">
        <w:rPr>
          <w:rFonts w:ascii="Calibri" w:hAnsi="Calibri"/>
          <w:sz w:val="16"/>
          <w:szCs w:val="16"/>
        </w:rPr>
        <w:t>wskazana w ofercie Ubezpieczyciela</w:t>
      </w:r>
      <w:r>
        <w:rPr>
          <w:rFonts w:ascii="Calibri" w:hAnsi="Calibri"/>
          <w:sz w:val="16"/>
          <w:szCs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DC6A848E"/>
    <w:name w:val="WW8Num1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-1440"/>
        </w:tabs>
        <w:ind w:left="360" w:hanging="360"/>
      </w:pPr>
      <w:rPr>
        <w:rFonts w:ascii="Times New Roman" w:eastAsia="SimSun" w:hAnsi="Times New Roman" w:cs="Times New Roman" w:hint="default"/>
        <w:sz w:val="22"/>
        <w:szCs w:val="22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840" w:hanging="180"/>
      </w:pPr>
    </w:lvl>
  </w:abstractNum>
  <w:abstractNum w:abstractNumId="1">
    <w:nsid w:val="00000003"/>
    <w:multiLevelType w:val="multilevel"/>
    <w:tmpl w:val="2E921F12"/>
    <w:name w:val="WW8Num3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>
    <w:nsid w:val="0000001C"/>
    <w:multiLevelType w:val="multilevel"/>
    <w:tmpl w:val="DCBA8B04"/>
    <w:name w:val="WW8Num7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00000020"/>
    <w:multiLevelType w:val="multilevel"/>
    <w:tmpl w:val="B5621A8E"/>
    <w:name w:val="WW8Num8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Times New Roman" w:hAnsi="Times New Roman" w:cs="Times New Roman"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-360"/>
        </w:tabs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ascii="Arial" w:hAnsi="Arial" w:cs="Arial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  <w:rPr>
        <w:rFonts w:ascii="Arial" w:hAnsi="Arial" w:cs="Arial" w:hint="default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ascii="Arial" w:hAnsi="Arial" w:cs="Arial" w:hint="default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  <w:rPr>
        <w:rFonts w:ascii="Arial" w:hAnsi="Arial" w:cs="Arial" w:hint="default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ascii="Arial" w:hAnsi="Arial" w:cs="Arial" w:hint="default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  <w:rPr>
        <w:rFonts w:ascii="Arial" w:hAnsi="Arial" w:cs="Arial" w:hint="default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ascii="Arial" w:hAnsi="Arial" w:cs="Arial" w:hint="default"/>
        <w:sz w:val="20"/>
        <w:szCs w:val="20"/>
      </w:rPr>
    </w:lvl>
  </w:abstractNum>
  <w:abstractNum w:abstractNumId="4">
    <w:nsid w:val="15CE2AD3"/>
    <w:multiLevelType w:val="multilevel"/>
    <w:tmpl w:val="FBD272E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isLgl/>
      <w:lvlText w:val="%2)"/>
      <w:lvlJc w:val="left"/>
      <w:pPr>
        <w:ind w:left="720" w:hanging="720"/>
      </w:pPr>
      <w:rPr>
        <w:rFonts w:ascii="Calibri" w:eastAsia="Lucida Sans Unicode" w:hAnsi="Calibri" w:cs="Times New Roman"/>
      </w:rPr>
    </w:lvl>
    <w:lvl w:ilvl="2">
      <w:start w:val="1"/>
      <w:numFmt w:val="lowerLetter"/>
      <w:lvlText w:val="%3)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2160" w:hanging="1080"/>
      </w:pPr>
    </w:lvl>
    <w:lvl w:ilvl="4">
      <w:start w:val="1"/>
      <w:numFmt w:val="decimal"/>
      <w:isLgl/>
      <w:lvlText w:val="%1.%2.%3.%4.%5."/>
      <w:lvlJc w:val="left"/>
      <w:pPr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440"/>
      </w:pPr>
    </w:lvl>
    <w:lvl w:ilvl="6">
      <w:start w:val="1"/>
      <w:numFmt w:val="decimal"/>
      <w:isLgl/>
      <w:lvlText w:val="%1.%2.%3.%4.%5.%6.%7."/>
      <w:lvlJc w:val="left"/>
      <w:pPr>
        <w:ind w:left="3960" w:hanging="1800"/>
      </w:p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</w:lvl>
  </w:abstractNum>
  <w:abstractNum w:abstractNumId="5">
    <w:nsid w:val="194E0DA8"/>
    <w:multiLevelType w:val="hybridMultilevel"/>
    <w:tmpl w:val="519E81A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C1A5537"/>
    <w:multiLevelType w:val="multilevel"/>
    <w:tmpl w:val="381AB6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7">
    <w:nsid w:val="242F569F"/>
    <w:multiLevelType w:val="hybridMultilevel"/>
    <w:tmpl w:val="E1F874EA"/>
    <w:lvl w:ilvl="0" w:tplc="D08ABF82">
      <w:start w:val="1"/>
      <w:numFmt w:val="lowerLetter"/>
      <w:lvlText w:val="%1)"/>
      <w:lvlJc w:val="left"/>
      <w:pPr>
        <w:ind w:left="360" w:hanging="360"/>
      </w:pPr>
      <w:rPr>
        <w:rFonts w:asciiTheme="minorHAnsi" w:eastAsiaTheme="minorHAnsi" w:hAnsiTheme="minorHAnsi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67509A1"/>
    <w:multiLevelType w:val="hybridMultilevel"/>
    <w:tmpl w:val="2FDC877E"/>
    <w:lvl w:ilvl="0" w:tplc="EAF8E7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eastAsia="Calibri" w:hAnsi="Cambria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36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BF7621"/>
    <w:multiLevelType w:val="hybridMultilevel"/>
    <w:tmpl w:val="302A44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A139E1"/>
    <w:multiLevelType w:val="hybridMultilevel"/>
    <w:tmpl w:val="3FC4D7FA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F4E0944"/>
    <w:multiLevelType w:val="hybridMultilevel"/>
    <w:tmpl w:val="78582E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5943B6B"/>
    <w:multiLevelType w:val="hybridMultilevel"/>
    <w:tmpl w:val="EAF8E34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69D523E"/>
    <w:multiLevelType w:val="hybridMultilevel"/>
    <w:tmpl w:val="26980BA8"/>
    <w:lvl w:ilvl="0" w:tplc="AB0441A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A157E0A"/>
    <w:multiLevelType w:val="multilevel"/>
    <w:tmpl w:val="23B4FF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4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3B236400"/>
    <w:multiLevelType w:val="hybridMultilevel"/>
    <w:tmpl w:val="5518E52A"/>
    <w:lvl w:ilvl="0" w:tplc="36025504">
      <w:start w:val="1"/>
      <w:numFmt w:val="decimal"/>
      <w:lvlText w:val="%1."/>
      <w:lvlJc w:val="left"/>
      <w:pPr>
        <w:tabs>
          <w:tab w:val="num" w:pos="-852"/>
        </w:tabs>
        <w:ind w:left="-852" w:hanging="360"/>
      </w:pPr>
      <w:rPr>
        <w:rFonts w:asciiTheme="minorHAnsi" w:eastAsia="Calibri" w:hAnsiTheme="minorHAnsi"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-132" w:hanging="360"/>
      </w:pPr>
    </w:lvl>
    <w:lvl w:ilvl="2" w:tplc="0415001B" w:tentative="1">
      <w:start w:val="1"/>
      <w:numFmt w:val="lowerRoman"/>
      <w:lvlText w:val="%3."/>
      <w:lvlJc w:val="right"/>
      <w:pPr>
        <w:ind w:left="588" w:hanging="180"/>
      </w:pPr>
    </w:lvl>
    <w:lvl w:ilvl="3" w:tplc="0415000F" w:tentative="1">
      <w:start w:val="1"/>
      <w:numFmt w:val="decimal"/>
      <w:lvlText w:val="%4."/>
      <w:lvlJc w:val="left"/>
      <w:pPr>
        <w:ind w:left="1308" w:hanging="360"/>
      </w:pPr>
    </w:lvl>
    <w:lvl w:ilvl="4" w:tplc="04150019" w:tentative="1">
      <w:start w:val="1"/>
      <w:numFmt w:val="lowerLetter"/>
      <w:lvlText w:val="%5."/>
      <w:lvlJc w:val="left"/>
      <w:pPr>
        <w:ind w:left="2028" w:hanging="360"/>
      </w:pPr>
    </w:lvl>
    <w:lvl w:ilvl="5" w:tplc="0415001B" w:tentative="1">
      <w:start w:val="1"/>
      <w:numFmt w:val="lowerRoman"/>
      <w:lvlText w:val="%6."/>
      <w:lvlJc w:val="right"/>
      <w:pPr>
        <w:ind w:left="2748" w:hanging="180"/>
      </w:pPr>
    </w:lvl>
    <w:lvl w:ilvl="6" w:tplc="0415000F" w:tentative="1">
      <w:start w:val="1"/>
      <w:numFmt w:val="decimal"/>
      <w:lvlText w:val="%7."/>
      <w:lvlJc w:val="left"/>
      <w:pPr>
        <w:ind w:left="3468" w:hanging="360"/>
      </w:pPr>
    </w:lvl>
    <w:lvl w:ilvl="7" w:tplc="04150019" w:tentative="1">
      <w:start w:val="1"/>
      <w:numFmt w:val="lowerLetter"/>
      <w:lvlText w:val="%8."/>
      <w:lvlJc w:val="left"/>
      <w:pPr>
        <w:ind w:left="4188" w:hanging="360"/>
      </w:pPr>
    </w:lvl>
    <w:lvl w:ilvl="8" w:tplc="0415001B" w:tentative="1">
      <w:start w:val="1"/>
      <w:numFmt w:val="lowerRoman"/>
      <w:lvlText w:val="%9."/>
      <w:lvlJc w:val="right"/>
      <w:pPr>
        <w:ind w:left="4908" w:hanging="180"/>
      </w:pPr>
    </w:lvl>
  </w:abstractNum>
  <w:abstractNum w:abstractNumId="16">
    <w:nsid w:val="3F071DD2"/>
    <w:multiLevelType w:val="hybridMultilevel"/>
    <w:tmpl w:val="7F1A8226"/>
    <w:lvl w:ilvl="0" w:tplc="796456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eastAsia="Calibri" w:hAnsiTheme="minorHAnsi" w:cs="Times New Roman"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A612C46"/>
    <w:multiLevelType w:val="multilevel"/>
    <w:tmpl w:val="74AE90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isLgl/>
      <w:lvlText w:val="%2)"/>
      <w:lvlJc w:val="left"/>
      <w:pPr>
        <w:ind w:left="720" w:hanging="720"/>
      </w:pPr>
      <w:rPr>
        <w:rFonts w:ascii="Calibri" w:eastAsia="Lucida Sans Unicode" w:hAnsi="Calibri" w:cs="Times New Roman"/>
      </w:rPr>
    </w:lvl>
    <w:lvl w:ilvl="2">
      <w:start w:val="1"/>
      <w:numFmt w:val="lowerLetter"/>
      <w:lvlText w:val="%3)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2160" w:hanging="1080"/>
      </w:pPr>
    </w:lvl>
    <w:lvl w:ilvl="4">
      <w:start w:val="1"/>
      <w:numFmt w:val="decimal"/>
      <w:isLgl/>
      <w:lvlText w:val="%1.%2.%3.%4.%5."/>
      <w:lvlJc w:val="left"/>
      <w:pPr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440"/>
      </w:pPr>
    </w:lvl>
    <w:lvl w:ilvl="6">
      <w:start w:val="1"/>
      <w:numFmt w:val="decimal"/>
      <w:isLgl/>
      <w:lvlText w:val="%1.%2.%3.%4.%5.%6.%7."/>
      <w:lvlJc w:val="left"/>
      <w:pPr>
        <w:ind w:left="3960" w:hanging="1800"/>
      </w:p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</w:lvl>
  </w:abstractNum>
  <w:abstractNum w:abstractNumId="18">
    <w:nsid w:val="57EC302F"/>
    <w:multiLevelType w:val="hybridMultilevel"/>
    <w:tmpl w:val="8C7E5DB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8BF63C3"/>
    <w:multiLevelType w:val="hybridMultilevel"/>
    <w:tmpl w:val="B6CEA920"/>
    <w:lvl w:ilvl="0" w:tplc="561255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eastAsia="Calibri" w:hAnsiTheme="minorHAnsi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99C46B40">
      <w:start w:val="1"/>
      <w:numFmt w:val="decimal"/>
      <w:lvlText w:val="%4."/>
      <w:lvlJc w:val="left"/>
      <w:pPr>
        <w:ind w:left="2880" w:hanging="360"/>
      </w:pPr>
      <w:rPr>
        <w:rFonts w:hint="default"/>
        <w:b w:val="0"/>
        <w:bCs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9F5BBA"/>
    <w:multiLevelType w:val="hybridMultilevel"/>
    <w:tmpl w:val="BEDE03F8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60310735"/>
    <w:multiLevelType w:val="hybridMultilevel"/>
    <w:tmpl w:val="D1F2EE5C"/>
    <w:lvl w:ilvl="0" w:tplc="EBAA7D1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2">
    <w:nsid w:val="6C321233"/>
    <w:multiLevelType w:val="multilevel"/>
    <w:tmpl w:val="B336C0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lowerLetter"/>
      <w:lvlText w:val="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>
    <w:nsid w:val="775B3958"/>
    <w:multiLevelType w:val="hybridMultilevel"/>
    <w:tmpl w:val="BD54E76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B1D5E3A"/>
    <w:multiLevelType w:val="multilevel"/>
    <w:tmpl w:val="A94C548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5">
    <w:nsid w:val="7E5014A0"/>
    <w:multiLevelType w:val="multilevel"/>
    <w:tmpl w:val="DAFC9012"/>
    <w:lvl w:ilvl="0">
      <w:start w:val="1"/>
      <w:numFmt w:val="lowerLetter"/>
      <w:lvlText w:val="%1)"/>
      <w:lvlJc w:val="left"/>
      <w:pPr>
        <w:ind w:left="420" w:hanging="420"/>
      </w:pPr>
      <w:rPr>
        <w:rFonts w:hint="default"/>
        <w:b w:val="0"/>
        <w:bCs/>
      </w:rPr>
    </w:lvl>
    <w:lvl w:ilvl="1">
      <w:start w:val="1"/>
      <w:numFmt w:val="lowerLetter"/>
      <w:lvlText w:val="%2)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6">
    <w:nsid w:val="7E850C29"/>
    <w:multiLevelType w:val="multilevel"/>
    <w:tmpl w:val="E082775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 w:val="0"/>
        <w:bCs/>
      </w:rPr>
    </w:lvl>
    <w:lvl w:ilvl="1">
      <w:start w:val="1"/>
      <w:numFmt w:val="lowerLetter"/>
      <w:lvlText w:val="%2)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num w:numId="1">
    <w:abstractNumId w:val="26"/>
  </w:num>
  <w:num w:numId="2">
    <w:abstractNumId w:val="6"/>
  </w:num>
  <w:num w:numId="3">
    <w:abstractNumId w:val="22"/>
  </w:num>
  <w:num w:numId="4">
    <w:abstractNumId w:val="19"/>
  </w:num>
  <w:num w:numId="5">
    <w:abstractNumId w:val="16"/>
  </w:num>
  <w:num w:numId="6">
    <w:abstractNumId w:val="15"/>
  </w:num>
  <w:num w:numId="7">
    <w:abstractNumId w:val="7"/>
  </w:num>
  <w:num w:numId="8">
    <w:abstractNumId w:val="18"/>
  </w:num>
  <w:num w:numId="9">
    <w:abstractNumId w:val="21"/>
  </w:num>
  <w:num w:numId="10">
    <w:abstractNumId w:val="25"/>
  </w:num>
  <w:num w:numId="11">
    <w:abstractNumId w:val="11"/>
  </w:num>
  <w:num w:numId="12">
    <w:abstractNumId w:val="23"/>
  </w:num>
  <w:num w:numId="13">
    <w:abstractNumId w:val="9"/>
  </w:num>
  <w:num w:numId="14">
    <w:abstractNumId w:val="12"/>
  </w:num>
  <w:num w:numId="15">
    <w:abstractNumId w:val="4"/>
  </w:num>
  <w:num w:numId="16">
    <w:abstractNumId w:val="17"/>
  </w:num>
  <w:num w:numId="17">
    <w:abstractNumId w:val="14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13"/>
  </w:num>
  <w:num w:numId="20">
    <w:abstractNumId w:val="20"/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</w:num>
  <w:num w:numId="23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2CA"/>
    <w:rsid w:val="000044F4"/>
    <w:rsid w:val="00004FFD"/>
    <w:rsid w:val="000156F5"/>
    <w:rsid w:val="00022F53"/>
    <w:rsid w:val="00031275"/>
    <w:rsid w:val="00034EF7"/>
    <w:rsid w:val="00042662"/>
    <w:rsid w:val="00043E93"/>
    <w:rsid w:val="00047099"/>
    <w:rsid w:val="000501EF"/>
    <w:rsid w:val="00050C86"/>
    <w:rsid w:val="00052C0A"/>
    <w:rsid w:val="00055C78"/>
    <w:rsid w:val="00056D3F"/>
    <w:rsid w:val="00060AD8"/>
    <w:rsid w:val="000839CF"/>
    <w:rsid w:val="00091567"/>
    <w:rsid w:val="000A3A12"/>
    <w:rsid w:val="000B07CB"/>
    <w:rsid w:val="000B11B0"/>
    <w:rsid w:val="000B1B54"/>
    <w:rsid w:val="000D1BD5"/>
    <w:rsid w:val="000F0545"/>
    <w:rsid w:val="000F3D62"/>
    <w:rsid w:val="00110B4C"/>
    <w:rsid w:val="00112ABE"/>
    <w:rsid w:val="001137D7"/>
    <w:rsid w:val="00131937"/>
    <w:rsid w:val="001417E5"/>
    <w:rsid w:val="0014723B"/>
    <w:rsid w:val="00151EE2"/>
    <w:rsid w:val="00161C2A"/>
    <w:rsid w:val="001664CD"/>
    <w:rsid w:val="0017054F"/>
    <w:rsid w:val="00172530"/>
    <w:rsid w:val="00180693"/>
    <w:rsid w:val="00185DB1"/>
    <w:rsid w:val="00186A86"/>
    <w:rsid w:val="001970FC"/>
    <w:rsid w:val="001971F9"/>
    <w:rsid w:val="0019751D"/>
    <w:rsid w:val="001A3D20"/>
    <w:rsid w:val="001A57ED"/>
    <w:rsid w:val="001A6CED"/>
    <w:rsid w:val="001A727A"/>
    <w:rsid w:val="001B6387"/>
    <w:rsid w:val="001B6B36"/>
    <w:rsid w:val="001F2C6E"/>
    <w:rsid w:val="00200AC9"/>
    <w:rsid w:val="002013D9"/>
    <w:rsid w:val="00204122"/>
    <w:rsid w:val="0021131E"/>
    <w:rsid w:val="00211AD4"/>
    <w:rsid w:val="0021325A"/>
    <w:rsid w:val="00215333"/>
    <w:rsid w:val="0023100E"/>
    <w:rsid w:val="0024361A"/>
    <w:rsid w:val="0024365B"/>
    <w:rsid w:val="00251923"/>
    <w:rsid w:val="00257577"/>
    <w:rsid w:val="00273353"/>
    <w:rsid w:val="002736D5"/>
    <w:rsid w:val="00290234"/>
    <w:rsid w:val="002A1EC1"/>
    <w:rsid w:val="002A7BFD"/>
    <w:rsid w:val="002B16CA"/>
    <w:rsid w:val="002B2304"/>
    <w:rsid w:val="002D4C43"/>
    <w:rsid w:val="002E1D52"/>
    <w:rsid w:val="002E44B9"/>
    <w:rsid w:val="00304049"/>
    <w:rsid w:val="00311788"/>
    <w:rsid w:val="0031291F"/>
    <w:rsid w:val="0031453D"/>
    <w:rsid w:val="00322D91"/>
    <w:rsid w:val="0032715B"/>
    <w:rsid w:val="00333C2F"/>
    <w:rsid w:val="00334050"/>
    <w:rsid w:val="0033512E"/>
    <w:rsid w:val="0034414D"/>
    <w:rsid w:val="003558E8"/>
    <w:rsid w:val="00366D53"/>
    <w:rsid w:val="00371E65"/>
    <w:rsid w:val="003755DE"/>
    <w:rsid w:val="00395F50"/>
    <w:rsid w:val="00397CFF"/>
    <w:rsid w:val="003A046E"/>
    <w:rsid w:val="003A31C5"/>
    <w:rsid w:val="003C74F8"/>
    <w:rsid w:val="003D4E25"/>
    <w:rsid w:val="003D5B5F"/>
    <w:rsid w:val="003E04EC"/>
    <w:rsid w:val="003E2ED9"/>
    <w:rsid w:val="003E51C2"/>
    <w:rsid w:val="003E5894"/>
    <w:rsid w:val="003E608E"/>
    <w:rsid w:val="003F0691"/>
    <w:rsid w:val="003F0700"/>
    <w:rsid w:val="003F1581"/>
    <w:rsid w:val="00406ED8"/>
    <w:rsid w:val="00415531"/>
    <w:rsid w:val="00415562"/>
    <w:rsid w:val="004161B5"/>
    <w:rsid w:val="004229A7"/>
    <w:rsid w:val="004256BF"/>
    <w:rsid w:val="00435246"/>
    <w:rsid w:val="0043725B"/>
    <w:rsid w:val="00445DDC"/>
    <w:rsid w:val="00452458"/>
    <w:rsid w:val="00456BE6"/>
    <w:rsid w:val="0046214F"/>
    <w:rsid w:val="00465525"/>
    <w:rsid w:val="00470A8E"/>
    <w:rsid w:val="004712F5"/>
    <w:rsid w:val="00471870"/>
    <w:rsid w:val="00471F43"/>
    <w:rsid w:val="0047270E"/>
    <w:rsid w:val="00477C24"/>
    <w:rsid w:val="00484DDF"/>
    <w:rsid w:val="00492F3D"/>
    <w:rsid w:val="004A0E7B"/>
    <w:rsid w:val="004A5069"/>
    <w:rsid w:val="004B1BEF"/>
    <w:rsid w:val="004C40A4"/>
    <w:rsid w:val="004D49CC"/>
    <w:rsid w:val="004D60A7"/>
    <w:rsid w:val="004D6E4D"/>
    <w:rsid w:val="004E5145"/>
    <w:rsid w:val="00502EA3"/>
    <w:rsid w:val="00505995"/>
    <w:rsid w:val="00507A68"/>
    <w:rsid w:val="005104B1"/>
    <w:rsid w:val="00522B01"/>
    <w:rsid w:val="0052326A"/>
    <w:rsid w:val="00524AF0"/>
    <w:rsid w:val="005279F5"/>
    <w:rsid w:val="00535BC4"/>
    <w:rsid w:val="0054230C"/>
    <w:rsid w:val="00547A33"/>
    <w:rsid w:val="00560812"/>
    <w:rsid w:val="0056376B"/>
    <w:rsid w:val="00570A6F"/>
    <w:rsid w:val="005717FE"/>
    <w:rsid w:val="00574945"/>
    <w:rsid w:val="0058030B"/>
    <w:rsid w:val="00583AC9"/>
    <w:rsid w:val="005A3E2C"/>
    <w:rsid w:val="005A54A1"/>
    <w:rsid w:val="005B6589"/>
    <w:rsid w:val="005B68F5"/>
    <w:rsid w:val="005C3A54"/>
    <w:rsid w:val="005D060F"/>
    <w:rsid w:val="005D70AF"/>
    <w:rsid w:val="005E3ABD"/>
    <w:rsid w:val="005F1A80"/>
    <w:rsid w:val="005F3D38"/>
    <w:rsid w:val="005F621C"/>
    <w:rsid w:val="005F627B"/>
    <w:rsid w:val="00613870"/>
    <w:rsid w:val="00614B94"/>
    <w:rsid w:val="00662244"/>
    <w:rsid w:val="00671300"/>
    <w:rsid w:val="006760DB"/>
    <w:rsid w:val="0067649A"/>
    <w:rsid w:val="00694992"/>
    <w:rsid w:val="00695C57"/>
    <w:rsid w:val="006A43E7"/>
    <w:rsid w:val="006C2AD2"/>
    <w:rsid w:val="006E1A36"/>
    <w:rsid w:val="006E2934"/>
    <w:rsid w:val="006E4799"/>
    <w:rsid w:val="006F422D"/>
    <w:rsid w:val="006F4B88"/>
    <w:rsid w:val="007029EF"/>
    <w:rsid w:val="00711D75"/>
    <w:rsid w:val="00712C03"/>
    <w:rsid w:val="00713F63"/>
    <w:rsid w:val="00724656"/>
    <w:rsid w:val="00745C50"/>
    <w:rsid w:val="007570CE"/>
    <w:rsid w:val="00757DFB"/>
    <w:rsid w:val="007610A0"/>
    <w:rsid w:val="00761BDE"/>
    <w:rsid w:val="00762BA9"/>
    <w:rsid w:val="00781646"/>
    <w:rsid w:val="00781E00"/>
    <w:rsid w:val="00790622"/>
    <w:rsid w:val="0079158F"/>
    <w:rsid w:val="00797F2B"/>
    <w:rsid w:val="007A41C2"/>
    <w:rsid w:val="007B485C"/>
    <w:rsid w:val="007C184A"/>
    <w:rsid w:val="007C1B01"/>
    <w:rsid w:val="007C376E"/>
    <w:rsid w:val="007C68CB"/>
    <w:rsid w:val="007C6E4C"/>
    <w:rsid w:val="007D2599"/>
    <w:rsid w:val="007D7346"/>
    <w:rsid w:val="007F7561"/>
    <w:rsid w:val="00807A67"/>
    <w:rsid w:val="00810624"/>
    <w:rsid w:val="00811432"/>
    <w:rsid w:val="008130F9"/>
    <w:rsid w:val="00817AD0"/>
    <w:rsid w:val="00831118"/>
    <w:rsid w:val="00844BDD"/>
    <w:rsid w:val="00846613"/>
    <w:rsid w:val="00856A06"/>
    <w:rsid w:val="008619A3"/>
    <w:rsid w:val="008738CD"/>
    <w:rsid w:val="00876455"/>
    <w:rsid w:val="008835B7"/>
    <w:rsid w:val="008A3F99"/>
    <w:rsid w:val="008A6661"/>
    <w:rsid w:val="008A73C1"/>
    <w:rsid w:val="008B7FD7"/>
    <w:rsid w:val="008C0441"/>
    <w:rsid w:val="008C04E9"/>
    <w:rsid w:val="008C44B3"/>
    <w:rsid w:val="008C7608"/>
    <w:rsid w:val="008C763F"/>
    <w:rsid w:val="008C7BFD"/>
    <w:rsid w:val="008D3F2F"/>
    <w:rsid w:val="008D7562"/>
    <w:rsid w:val="008E06B8"/>
    <w:rsid w:val="008E2B2F"/>
    <w:rsid w:val="008E73ED"/>
    <w:rsid w:val="008F0B86"/>
    <w:rsid w:val="008F22DC"/>
    <w:rsid w:val="008F4791"/>
    <w:rsid w:val="008F56BA"/>
    <w:rsid w:val="0090665F"/>
    <w:rsid w:val="0091471E"/>
    <w:rsid w:val="00915B84"/>
    <w:rsid w:val="00916704"/>
    <w:rsid w:val="00927C64"/>
    <w:rsid w:val="00945657"/>
    <w:rsid w:val="009559DC"/>
    <w:rsid w:val="009577CD"/>
    <w:rsid w:val="00957E07"/>
    <w:rsid w:val="009673FB"/>
    <w:rsid w:val="00973819"/>
    <w:rsid w:val="00974E56"/>
    <w:rsid w:val="0099149E"/>
    <w:rsid w:val="009949EC"/>
    <w:rsid w:val="00994B30"/>
    <w:rsid w:val="009971CE"/>
    <w:rsid w:val="009A326B"/>
    <w:rsid w:val="009A38EF"/>
    <w:rsid w:val="009A4C91"/>
    <w:rsid w:val="009A79A4"/>
    <w:rsid w:val="009B3531"/>
    <w:rsid w:val="009B534D"/>
    <w:rsid w:val="009B68CE"/>
    <w:rsid w:val="009C56AF"/>
    <w:rsid w:val="009D2146"/>
    <w:rsid w:val="009D3ADF"/>
    <w:rsid w:val="009D70CB"/>
    <w:rsid w:val="009D73EC"/>
    <w:rsid w:val="009F5107"/>
    <w:rsid w:val="009F5A94"/>
    <w:rsid w:val="00A1034C"/>
    <w:rsid w:val="00A12455"/>
    <w:rsid w:val="00A13A18"/>
    <w:rsid w:val="00A211C3"/>
    <w:rsid w:val="00A24334"/>
    <w:rsid w:val="00A27A9D"/>
    <w:rsid w:val="00A32BD4"/>
    <w:rsid w:val="00A350C8"/>
    <w:rsid w:val="00A508EB"/>
    <w:rsid w:val="00A63214"/>
    <w:rsid w:val="00A71A37"/>
    <w:rsid w:val="00A727DA"/>
    <w:rsid w:val="00A82F82"/>
    <w:rsid w:val="00A8437B"/>
    <w:rsid w:val="00A87761"/>
    <w:rsid w:val="00A90330"/>
    <w:rsid w:val="00A90DB2"/>
    <w:rsid w:val="00A96FB6"/>
    <w:rsid w:val="00A9747D"/>
    <w:rsid w:val="00AA1B66"/>
    <w:rsid w:val="00AB1B23"/>
    <w:rsid w:val="00AB2118"/>
    <w:rsid w:val="00AB73C5"/>
    <w:rsid w:val="00AD417C"/>
    <w:rsid w:val="00AD774F"/>
    <w:rsid w:val="00AE25BA"/>
    <w:rsid w:val="00AE53DA"/>
    <w:rsid w:val="00AF297F"/>
    <w:rsid w:val="00B06048"/>
    <w:rsid w:val="00B06823"/>
    <w:rsid w:val="00B2118F"/>
    <w:rsid w:val="00B30247"/>
    <w:rsid w:val="00B33B38"/>
    <w:rsid w:val="00B42471"/>
    <w:rsid w:val="00B447ED"/>
    <w:rsid w:val="00B44ABF"/>
    <w:rsid w:val="00B50862"/>
    <w:rsid w:val="00B50C38"/>
    <w:rsid w:val="00B65D21"/>
    <w:rsid w:val="00B9484C"/>
    <w:rsid w:val="00B96DB4"/>
    <w:rsid w:val="00BA052A"/>
    <w:rsid w:val="00BB2C07"/>
    <w:rsid w:val="00BB7F2A"/>
    <w:rsid w:val="00BD21FC"/>
    <w:rsid w:val="00BF08DA"/>
    <w:rsid w:val="00C03A3D"/>
    <w:rsid w:val="00C12857"/>
    <w:rsid w:val="00C17460"/>
    <w:rsid w:val="00C3076E"/>
    <w:rsid w:val="00C34FB3"/>
    <w:rsid w:val="00C35BD6"/>
    <w:rsid w:val="00C36FF1"/>
    <w:rsid w:val="00C403A9"/>
    <w:rsid w:val="00C83127"/>
    <w:rsid w:val="00C862AB"/>
    <w:rsid w:val="00CA117D"/>
    <w:rsid w:val="00CA26EE"/>
    <w:rsid w:val="00CB0083"/>
    <w:rsid w:val="00CB5626"/>
    <w:rsid w:val="00CB5B87"/>
    <w:rsid w:val="00CC4C73"/>
    <w:rsid w:val="00CC7CBE"/>
    <w:rsid w:val="00CD3C67"/>
    <w:rsid w:val="00CE006D"/>
    <w:rsid w:val="00CE7276"/>
    <w:rsid w:val="00CF1740"/>
    <w:rsid w:val="00CF3751"/>
    <w:rsid w:val="00CF533C"/>
    <w:rsid w:val="00D0133B"/>
    <w:rsid w:val="00D10859"/>
    <w:rsid w:val="00D206DF"/>
    <w:rsid w:val="00D222CA"/>
    <w:rsid w:val="00D269D3"/>
    <w:rsid w:val="00D35EB8"/>
    <w:rsid w:val="00D37FDB"/>
    <w:rsid w:val="00D509C9"/>
    <w:rsid w:val="00D52FAE"/>
    <w:rsid w:val="00D62CCE"/>
    <w:rsid w:val="00D7632F"/>
    <w:rsid w:val="00D858A3"/>
    <w:rsid w:val="00DA1B6E"/>
    <w:rsid w:val="00DA287E"/>
    <w:rsid w:val="00DA2F1E"/>
    <w:rsid w:val="00DA6AF0"/>
    <w:rsid w:val="00DB5713"/>
    <w:rsid w:val="00DB6168"/>
    <w:rsid w:val="00DC513E"/>
    <w:rsid w:val="00DE3020"/>
    <w:rsid w:val="00E01962"/>
    <w:rsid w:val="00E01D9E"/>
    <w:rsid w:val="00E02E75"/>
    <w:rsid w:val="00E0417B"/>
    <w:rsid w:val="00E10399"/>
    <w:rsid w:val="00E2540C"/>
    <w:rsid w:val="00E3295F"/>
    <w:rsid w:val="00E33077"/>
    <w:rsid w:val="00E334CB"/>
    <w:rsid w:val="00E50630"/>
    <w:rsid w:val="00E5355C"/>
    <w:rsid w:val="00E53E7A"/>
    <w:rsid w:val="00E62515"/>
    <w:rsid w:val="00E65ED5"/>
    <w:rsid w:val="00E72B16"/>
    <w:rsid w:val="00E84898"/>
    <w:rsid w:val="00E8705A"/>
    <w:rsid w:val="00E87413"/>
    <w:rsid w:val="00E92BFB"/>
    <w:rsid w:val="00E97266"/>
    <w:rsid w:val="00EA5118"/>
    <w:rsid w:val="00EB3679"/>
    <w:rsid w:val="00EB78F6"/>
    <w:rsid w:val="00EC5806"/>
    <w:rsid w:val="00EE1C7D"/>
    <w:rsid w:val="00EE2DAA"/>
    <w:rsid w:val="00EE3E81"/>
    <w:rsid w:val="00EE657E"/>
    <w:rsid w:val="00F051B3"/>
    <w:rsid w:val="00F11A50"/>
    <w:rsid w:val="00F1511C"/>
    <w:rsid w:val="00F22DC2"/>
    <w:rsid w:val="00F32B54"/>
    <w:rsid w:val="00F36984"/>
    <w:rsid w:val="00F37B19"/>
    <w:rsid w:val="00F37DD1"/>
    <w:rsid w:val="00F45827"/>
    <w:rsid w:val="00F50F54"/>
    <w:rsid w:val="00F55E61"/>
    <w:rsid w:val="00F60201"/>
    <w:rsid w:val="00F6631A"/>
    <w:rsid w:val="00F67ECC"/>
    <w:rsid w:val="00F71AF3"/>
    <w:rsid w:val="00F71C0B"/>
    <w:rsid w:val="00F7320D"/>
    <w:rsid w:val="00F7355A"/>
    <w:rsid w:val="00F756FC"/>
    <w:rsid w:val="00F80A71"/>
    <w:rsid w:val="00F81706"/>
    <w:rsid w:val="00F81DBE"/>
    <w:rsid w:val="00F8264A"/>
    <w:rsid w:val="00F857E2"/>
    <w:rsid w:val="00F8695C"/>
    <w:rsid w:val="00F87ABF"/>
    <w:rsid w:val="00F9162D"/>
    <w:rsid w:val="00F95DE7"/>
    <w:rsid w:val="00FA66A3"/>
    <w:rsid w:val="00FA6D57"/>
    <w:rsid w:val="00FB2622"/>
    <w:rsid w:val="00FC051C"/>
    <w:rsid w:val="00FC7F7B"/>
    <w:rsid w:val="00FF2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8B6C8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222CA"/>
  </w:style>
  <w:style w:type="paragraph" w:styleId="Nagwek1">
    <w:name w:val="heading 1"/>
    <w:basedOn w:val="Normalny"/>
    <w:link w:val="Nagwek1Znak"/>
    <w:uiPriority w:val="9"/>
    <w:qFormat/>
    <w:rsid w:val="002B16C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2B16C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222C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222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222CA"/>
  </w:style>
  <w:style w:type="paragraph" w:styleId="Stopka">
    <w:name w:val="footer"/>
    <w:basedOn w:val="Normalny"/>
    <w:link w:val="StopkaZnak"/>
    <w:uiPriority w:val="99"/>
    <w:unhideWhenUsed/>
    <w:rsid w:val="00D222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222CA"/>
  </w:style>
  <w:style w:type="paragraph" w:styleId="Tekstpodstawowy">
    <w:name w:val="Body Text"/>
    <w:basedOn w:val="Normalny"/>
    <w:link w:val="TekstpodstawowyZnak"/>
    <w:uiPriority w:val="99"/>
    <w:rsid w:val="00D222CA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222C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Data">
    <w:name w:val="Date"/>
    <w:basedOn w:val="Normalny"/>
    <w:next w:val="Normalny"/>
    <w:link w:val="DataZnak"/>
    <w:rsid w:val="00D222CA"/>
    <w:pPr>
      <w:spacing w:after="220" w:line="220" w:lineRule="atLeast"/>
      <w:jc w:val="both"/>
    </w:pPr>
    <w:rPr>
      <w:rFonts w:ascii="Arial" w:eastAsia="Times New Roman" w:hAnsi="Arial" w:cs="Times New Roman"/>
      <w:spacing w:val="-5"/>
      <w:sz w:val="20"/>
      <w:szCs w:val="20"/>
    </w:rPr>
  </w:style>
  <w:style w:type="character" w:customStyle="1" w:styleId="DataZnak">
    <w:name w:val="Data Znak"/>
    <w:basedOn w:val="Domylnaczcionkaakapitu"/>
    <w:link w:val="Data"/>
    <w:rsid w:val="00D222CA"/>
    <w:rPr>
      <w:rFonts w:ascii="Arial" w:eastAsia="Times New Roman" w:hAnsi="Arial" w:cs="Times New Roman"/>
      <w:spacing w:val="-5"/>
      <w:sz w:val="20"/>
      <w:szCs w:val="20"/>
    </w:rPr>
  </w:style>
  <w:style w:type="paragraph" w:customStyle="1" w:styleId="Default">
    <w:name w:val="Default"/>
    <w:qFormat/>
    <w:rsid w:val="00D222C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h2">
    <w:name w:val="h2"/>
    <w:basedOn w:val="Normalny"/>
    <w:rsid w:val="00D22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7">
    <w:name w:val="Font Style27"/>
    <w:rsid w:val="00D222CA"/>
    <w:rPr>
      <w:rFonts w:ascii="Tahoma" w:hAnsi="Tahoma" w:cs="Tahoma" w:hint="default"/>
      <w:sz w:val="22"/>
      <w:szCs w:val="22"/>
    </w:rPr>
  </w:style>
  <w:style w:type="character" w:styleId="Odwoaniedokomentarza">
    <w:name w:val="annotation reference"/>
    <w:basedOn w:val="Domylnaczcionkaakapitu"/>
    <w:uiPriority w:val="99"/>
    <w:unhideWhenUsed/>
    <w:rsid w:val="00D222C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222C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222CA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222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22CA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0417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0417B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DA2F1E"/>
    <w:rPr>
      <w:color w:val="0000FF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2B16CA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2B16C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Numerstrony">
    <w:name w:val="page number"/>
    <w:basedOn w:val="Domylnaczcionkaakapitu"/>
    <w:rsid w:val="002B16CA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2B16CA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2B16CA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B16C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B16C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B16CA"/>
    <w:rPr>
      <w:vertAlign w:val="superscript"/>
    </w:rPr>
  </w:style>
  <w:style w:type="character" w:customStyle="1" w:styleId="footnote">
    <w:name w:val="footnote"/>
    <w:basedOn w:val="Domylnaczcionkaakapitu"/>
    <w:rsid w:val="002B16CA"/>
  </w:style>
  <w:style w:type="paragraph" w:customStyle="1" w:styleId="mainpub">
    <w:name w:val="mainpub"/>
    <w:basedOn w:val="Normalny"/>
    <w:rsid w:val="002B16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2B16CA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37B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37B19"/>
    <w:rPr>
      <w:sz w:val="20"/>
      <w:szCs w:val="20"/>
    </w:rPr>
  </w:style>
  <w:style w:type="character" w:styleId="Odwoanieprzypisudolnego">
    <w:name w:val="footnote reference"/>
    <w:semiHidden/>
    <w:unhideWhenUsed/>
    <w:rsid w:val="00F37B1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222CA"/>
  </w:style>
  <w:style w:type="paragraph" w:styleId="Nagwek1">
    <w:name w:val="heading 1"/>
    <w:basedOn w:val="Normalny"/>
    <w:link w:val="Nagwek1Znak"/>
    <w:uiPriority w:val="9"/>
    <w:qFormat/>
    <w:rsid w:val="002B16C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2B16C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222C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222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222CA"/>
  </w:style>
  <w:style w:type="paragraph" w:styleId="Stopka">
    <w:name w:val="footer"/>
    <w:basedOn w:val="Normalny"/>
    <w:link w:val="StopkaZnak"/>
    <w:uiPriority w:val="99"/>
    <w:unhideWhenUsed/>
    <w:rsid w:val="00D222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222CA"/>
  </w:style>
  <w:style w:type="paragraph" w:styleId="Tekstpodstawowy">
    <w:name w:val="Body Text"/>
    <w:basedOn w:val="Normalny"/>
    <w:link w:val="TekstpodstawowyZnak"/>
    <w:uiPriority w:val="99"/>
    <w:rsid w:val="00D222CA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222C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Data">
    <w:name w:val="Date"/>
    <w:basedOn w:val="Normalny"/>
    <w:next w:val="Normalny"/>
    <w:link w:val="DataZnak"/>
    <w:rsid w:val="00D222CA"/>
    <w:pPr>
      <w:spacing w:after="220" w:line="220" w:lineRule="atLeast"/>
      <w:jc w:val="both"/>
    </w:pPr>
    <w:rPr>
      <w:rFonts w:ascii="Arial" w:eastAsia="Times New Roman" w:hAnsi="Arial" w:cs="Times New Roman"/>
      <w:spacing w:val="-5"/>
      <w:sz w:val="20"/>
      <w:szCs w:val="20"/>
    </w:rPr>
  </w:style>
  <w:style w:type="character" w:customStyle="1" w:styleId="DataZnak">
    <w:name w:val="Data Znak"/>
    <w:basedOn w:val="Domylnaczcionkaakapitu"/>
    <w:link w:val="Data"/>
    <w:rsid w:val="00D222CA"/>
    <w:rPr>
      <w:rFonts w:ascii="Arial" w:eastAsia="Times New Roman" w:hAnsi="Arial" w:cs="Times New Roman"/>
      <w:spacing w:val="-5"/>
      <w:sz w:val="20"/>
      <w:szCs w:val="20"/>
    </w:rPr>
  </w:style>
  <w:style w:type="paragraph" w:customStyle="1" w:styleId="Default">
    <w:name w:val="Default"/>
    <w:qFormat/>
    <w:rsid w:val="00D222C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h2">
    <w:name w:val="h2"/>
    <w:basedOn w:val="Normalny"/>
    <w:rsid w:val="00D22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7">
    <w:name w:val="Font Style27"/>
    <w:rsid w:val="00D222CA"/>
    <w:rPr>
      <w:rFonts w:ascii="Tahoma" w:hAnsi="Tahoma" w:cs="Tahoma" w:hint="default"/>
      <w:sz w:val="22"/>
      <w:szCs w:val="22"/>
    </w:rPr>
  </w:style>
  <w:style w:type="character" w:styleId="Odwoaniedokomentarza">
    <w:name w:val="annotation reference"/>
    <w:basedOn w:val="Domylnaczcionkaakapitu"/>
    <w:uiPriority w:val="99"/>
    <w:unhideWhenUsed/>
    <w:rsid w:val="00D222C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222C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222CA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222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22CA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0417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0417B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DA2F1E"/>
    <w:rPr>
      <w:color w:val="0000FF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2B16CA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2B16C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Numerstrony">
    <w:name w:val="page number"/>
    <w:basedOn w:val="Domylnaczcionkaakapitu"/>
    <w:rsid w:val="002B16CA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2B16CA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2B16CA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B16C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B16C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B16CA"/>
    <w:rPr>
      <w:vertAlign w:val="superscript"/>
    </w:rPr>
  </w:style>
  <w:style w:type="character" w:customStyle="1" w:styleId="footnote">
    <w:name w:val="footnote"/>
    <w:basedOn w:val="Domylnaczcionkaakapitu"/>
    <w:rsid w:val="002B16CA"/>
  </w:style>
  <w:style w:type="paragraph" w:customStyle="1" w:styleId="mainpub">
    <w:name w:val="mainpub"/>
    <w:basedOn w:val="Normalny"/>
    <w:rsid w:val="002B16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2B16CA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37B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37B19"/>
    <w:rPr>
      <w:sz w:val="20"/>
      <w:szCs w:val="20"/>
    </w:rPr>
  </w:style>
  <w:style w:type="character" w:styleId="Odwoanieprzypisudolnego">
    <w:name w:val="footnote reference"/>
    <w:semiHidden/>
    <w:unhideWhenUsed/>
    <w:rsid w:val="00F37B1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39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637740">
          <w:marLeft w:val="0"/>
          <w:marRight w:val="0"/>
          <w:marTop w:val="15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49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233399">
          <w:marLeft w:val="0"/>
          <w:marRight w:val="0"/>
          <w:marTop w:val="15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0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87D6D7-6A0C-4C27-91E4-8611FBA8BD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1572</Words>
  <Characters>9434</Characters>
  <Application>Microsoft Office Word</Application>
  <DocSecurity>0</DocSecurity>
  <Lines>78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10985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 Nowel-Nędza</dc:creator>
  <cp:lastModifiedBy>abartnicki</cp:lastModifiedBy>
  <cp:revision>4</cp:revision>
  <cp:lastPrinted>2021-09-21T06:47:00Z</cp:lastPrinted>
  <dcterms:created xsi:type="dcterms:W3CDTF">2021-07-28T10:08:00Z</dcterms:created>
  <dcterms:modified xsi:type="dcterms:W3CDTF">2021-09-21T06:47:00Z</dcterms:modified>
</cp:coreProperties>
</file>